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891" w:rsidRDefault="00A23891" w:rsidP="00A23891">
      <w:pPr>
        <w:pStyle w:val="Title"/>
      </w:pPr>
      <w:r>
        <w:t>METAX DASHBOARD USER’S GUIDE</w:t>
      </w:r>
    </w:p>
    <w:p w:rsidR="00A23891" w:rsidRPr="00BA0DEF" w:rsidRDefault="00A23891" w:rsidP="00B9355B">
      <w:pPr>
        <w:rPr>
          <w:rFonts w:ascii="Times New Roman" w:hAnsi="Times New Roman"/>
          <w:sz w:val="24"/>
          <w:szCs w:val="24"/>
        </w:rPr>
      </w:pPr>
      <w:r w:rsidRPr="00BA0DEF">
        <w:rPr>
          <w:rFonts w:ascii="Times New Roman" w:hAnsi="Times New Roman"/>
          <w:sz w:val="24"/>
          <w:szCs w:val="24"/>
        </w:rPr>
        <w:t xml:space="preserve">This document explains how to install the METAX dashboard and how to use it. A use case scenario is provided </w:t>
      </w:r>
      <w:r w:rsidR="00423C95" w:rsidRPr="00BA0DEF">
        <w:rPr>
          <w:rFonts w:ascii="Times New Roman" w:hAnsi="Times New Roman"/>
          <w:sz w:val="24"/>
          <w:szCs w:val="24"/>
        </w:rPr>
        <w:t>in order to</w:t>
      </w:r>
      <w:r w:rsidRPr="00BA0DEF">
        <w:rPr>
          <w:rFonts w:ascii="Times New Roman" w:hAnsi="Times New Roman"/>
          <w:sz w:val="24"/>
          <w:szCs w:val="24"/>
        </w:rPr>
        <w:t xml:space="preserve"> depict</w:t>
      </w:r>
      <w:r w:rsidR="00423C95" w:rsidRPr="00BA0DEF">
        <w:rPr>
          <w:rFonts w:ascii="Times New Roman" w:hAnsi="Times New Roman"/>
          <w:sz w:val="24"/>
          <w:szCs w:val="24"/>
        </w:rPr>
        <w:t xml:space="preserve"> </w:t>
      </w:r>
      <w:r w:rsidRPr="00BA0DEF">
        <w:rPr>
          <w:rFonts w:ascii="Times New Roman" w:hAnsi="Times New Roman"/>
          <w:sz w:val="24"/>
          <w:szCs w:val="24"/>
        </w:rPr>
        <w:t>its usage. The use case scenario is based on a representative set of data.</w:t>
      </w:r>
    </w:p>
    <w:p w:rsidR="00453A3E" w:rsidRPr="00227AC8" w:rsidRDefault="00453A3E" w:rsidP="005074E7">
      <w:pPr>
        <w:pStyle w:val="Heading1"/>
      </w:pPr>
      <w:r w:rsidRPr="00227AC8">
        <w:t>Installation instructions:</w:t>
      </w: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Before beginning installation and throughout the demo process, it is recommended that User Account control be fully disabled.</w:t>
      </w:r>
    </w:p>
    <w:p w:rsidR="00453A3E" w:rsidRPr="00227AC8" w:rsidRDefault="00453A3E" w:rsidP="00453A3E">
      <w:pPr>
        <w:pStyle w:val="NoSpacing"/>
        <w:rPr>
          <w:rFonts w:ascii="Times New Roman" w:hAnsi="Times New Roman"/>
          <w:sz w:val="24"/>
          <w:szCs w:val="24"/>
        </w:rPr>
      </w:pPr>
    </w:p>
    <w:p w:rsidR="00453A3E" w:rsidRDefault="00453A3E" w:rsidP="00972DD5">
      <w:pPr>
        <w:pStyle w:val="NoSpacing"/>
        <w:numPr>
          <w:ilvl w:val="0"/>
          <w:numId w:val="1"/>
        </w:numPr>
        <w:rPr>
          <w:rFonts w:ascii="Times New Roman" w:hAnsi="Times New Roman"/>
          <w:sz w:val="24"/>
          <w:szCs w:val="24"/>
        </w:rPr>
      </w:pPr>
      <w:r w:rsidRPr="00227AC8">
        <w:rPr>
          <w:rFonts w:ascii="Times New Roman" w:hAnsi="Times New Roman"/>
          <w:sz w:val="24"/>
          <w:szCs w:val="24"/>
        </w:rPr>
        <w:t>Install Chrome using "</w:t>
      </w:r>
      <w:proofErr w:type="spellStart"/>
      <w:r w:rsidRPr="00227AC8">
        <w:rPr>
          <w:rFonts w:ascii="Times New Roman" w:hAnsi="Times New Roman"/>
          <w:sz w:val="24"/>
          <w:szCs w:val="24"/>
        </w:rPr>
        <w:t>ChromeSetup</w:t>
      </w:r>
      <w:proofErr w:type="spellEnd"/>
      <w:r w:rsidRPr="00227AC8">
        <w:rPr>
          <w:rFonts w:ascii="Times New Roman" w:hAnsi="Times New Roman"/>
          <w:sz w:val="24"/>
          <w:szCs w:val="24"/>
        </w:rPr>
        <w:t>" with default options</w:t>
      </w:r>
    </w:p>
    <w:p w:rsidR="00972DD5" w:rsidRPr="00227AC8" w:rsidRDefault="00474F9B" w:rsidP="00972DD5">
      <w:pPr>
        <w:pStyle w:val="NoSpacing"/>
        <w:numPr>
          <w:ilvl w:val="1"/>
          <w:numId w:val="1"/>
        </w:numPr>
        <w:rPr>
          <w:rFonts w:ascii="Times New Roman" w:hAnsi="Times New Roman"/>
          <w:sz w:val="24"/>
          <w:szCs w:val="24"/>
        </w:rPr>
      </w:pPr>
      <w:hyperlink r:id="rId5" w:history="1">
        <w:r w:rsidR="00972DD5">
          <w:rPr>
            <w:rStyle w:val="Hyperlink"/>
          </w:rPr>
          <w:t>http://support.google.com/chrome/bin/answer.py?hl=en&amp;answer=95346</w:t>
        </w:r>
      </w:hyperlink>
    </w:p>
    <w:p w:rsidR="00453A3E" w:rsidRDefault="00453A3E" w:rsidP="00972DD5">
      <w:pPr>
        <w:pStyle w:val="NoSpacing"/>
        <w:numPr>
          <w:ilvl w:val="0"/>
          <w:numId w:val="1"/>
        </w:numPr>
        <w:rPr>
          <w:rFonts w:ascii="Times New Roman" w:hAnsi="Times New Roman"/>
          <w:sz w:val="24"/>
          <w:szCs w:val="24"/>
        </w:rPr>
      </w:pPr>
      <w:r w:rsidRPr="00227AC8">
        <w:rPr>
          <w:rFonts w:ascii="Times New Roman" w:hAnsi="Times New Roman"/>
          <w:sz w:val="24"/>
          <w:szCs w:val="24"/>
        </w:rPr>
        <w:t>Install XAMPP using "xampp-win32-1.7.7-VC9-installer" with default options</w:t>
      </w:r>
    </w:p>
    <w:p w:rsidR="00972DD5" w:rsidRPr="00227AC8" w:rsidRDefault="00474F9B" w:rsidP="00972DD5">
      <w:pPr>
        <w:pStyle w:val="NoSpacing"/>
        <w:numPr>
          <w:ilvl w:val="1"/>
          <w:numId w:val="1"/>
        </w:numPr>
        <w:rPr>
          <w:rFonts w:ascii="Times New Roman" w:hAnsi="Times New Roman"/>
          <w:sz w:val="24"/>
          <w:szCs w:val="24"/>
        </w:rPr>
      </w:pPr>
      <w:hyperlink r:id="rId6" w:history="1">
        <w:r w:rsidR="00972DD5">
          <w:rPr>
            <w:rStyle w:val="Hyperlink"/>
          </w:rPr>
          <w:t>http://sourceforge.net/projects/xampp/files/XAMPP%20Windows/1.7.7/xampp-win32-1.7.7-VC9-installer.exe/download</w:t>
        </w:r>
      </w:hyperlink>
    </w:p>
    <w:p w:rsidR="00453A3E" w:rsidRDefault="005074E7" w:rsidP="00972DD5">
      <w:pPr>
        <w:pStyle w:val="NoSpacing"/>
        <w:numPr>
          <w:ilvl w:val="0"/>
          <w:numId w:val="1"/>
        </w:numPr>
        <w:rPr>
          <w:rFonts w:ascii="Times New Roman" w:hAnsi="Times New Roman"/>
          <w:sz w:val="24"/>
          <w:szCs w:val="24"/>
        </w:rPr>
      </w:pPr>
      <w:r>
        <w:rPr>
          <w:rFonts w:ascii="Times New Roman" w:hAnsi="Times New Roman"/>
          <w:sz w:val="24"/>
          <w:szCs w:val="24"/>
        </w:rPr>
        <w:t>In</w:t>
      </w:r>
      <w:r w:rsidR="00453A3E" w:rsidRPr="00227AC8">
        <w:rPr>
          <w:rFonts w:ascii="Times New Roman" w:hAnsi="Times New Roman"/>
          <w:sz w:val="24"/>
          <w:szCs w:val="24"/>
        </w:rPr>
        <w:t>s</w:t>
      </w:r>
      <w:r>
        <w:rPr>
          <w:rFonts w:ascii="Times New Roman" w:hAnsi="Times New Roman"/>
          <w:sz w:val="24"/>
          <w:szCs w:val="24"/>
        </w:rPr>
        <w:t>t</w:t>
      </w:r>
      <w:r w:rsidR="00453A3E" w:rsidRPr="00227AC8">
        <w:rPr>
          <w:rFonts w:ascii="Times New Roman" w:hAnsi="Times New Roman"/>
          <w:sz w:val="24"/>
          <w:szCs w:val="24"/>
        </w:rPr>
        <w:t>all Python using "python-2.7.2" with default options.</w:t>
      </w:r>
      <w:r w:rsidR="00A518F0">
        <w:rPr>
          <w:rFonts w:ascii="Times New Roman" w:hAnsi="Times New Roman"/>
          <w:sz w:val="24"/>
          <w:szCs w:val="24"/>
        </w:rPr>
        <w:t xml:space="preserve">  </w:t>
      </w:r>
      <w:r w:rsidR="00453A3E" w:rsidRPr="00227AC8">
        <w:rPr>
          <w:rFonts w:ascii="Times New Roman" w:hAnsi="Times New Roman"/>
          <w:sz w:val="24"/>
          <w:szCs w:val="24"/>
        </w:rPr>
        <w:t>Note that Python 3.2 will NOT work with the dashboard</w:t>
      </w:r>
    </w:p>
    <w:p w:rsidR="00972DD5" w:rsidRPr="00972DD5" w:rsidRDefault="00474F9B" w:rsidP="00972DD5">
      <w:pPr>
        <w:pStyle w:val="NoSpacing"/>
        <w:numPr>
          <w:ilvl w:val="1"/>
          <w:numId w:val="1"/>
        </w:numPr>
        <w:rPr>
          <w:rFonts w:ascii="Times New Roman" w:hAnsi="Times New Roman"/>
          <w:sz w:val="24"/>
          <w:szCs w:val="24"/>
        </w:rPr>
      </w:pPr>
      <w:hyperlink r:id="rId7" w:history="1">
        <w:r w:rsidR="00972DD5" w:rsidRPr="00972DD5">
          <w:rPr>
            <w:rStyle w:val="Hyperlink"/>
            <w:rFonts w:ascii="Times New Roman" w:hAnsi="Times New Roman"/>
            <w:sz w:val="24"/>
            <w:szCs w:val="24"/>
          </w:rPr>
          <w:t>http://python.org/ftp/python/2.7.2/python-2.7.2.msi</w:t>
        </w:r>
      </w:hyperlink>
    </w:p>
    <w:p w:rsidR="00453A3E" w:rsidRDefault="00453A3E" w:rsidP="00972DD5">
      <w:pPr>
        <w:pStyle w:val="NoSpacing"/>
        <w:numPr>
          <w:ilvl w:val="0"/>
          <w:numId w:val="1"/>
        </w:numPr>
        <w:rPr>
          <w:rFonts w:ascii="Times New Roman" w:hAnsi="Times New Roman"/>
          <w:sz w:val="24"/>
          <w:szCs w:val="24"/>
        </w:rPr>
      </w:pPr>
      <w:r w:rsidRPr="00227AC8">
        <w:rPr>
          <w:rFonts w:ascii="Times New Roman" w:hAnsi="Times New Roman"/>
          <w:sz w:val="24"/>
          <w:szCs w:val="24"/>
        </w:rPr>
        <w:t xml:space="preserve">Install </w:t>
      </w:r>
      <w:proofErr w:type="spellStart"/>
      <w:r w:rsidRPr="00227AC8">
        <w:rPr>
          <w:rFonts w:ascii="Times New Roman" w:hAnsi="Times New Roman"/>
          <w:sz w:val="24"/>
          <w:szCs w:val="24"/>
        </w:rPr>
        <w:t>Numpy</w:t>
      </w:r>
      <w:proofErr w:type="spellEnd"/>
      <w:r w:rsidRPr="00227AC8">
        <w:rPr>
          <w:rFonts w:ascii="Times New Roman" w:hAnsi="Times New Roman"/>
          <w:sz w:val="24"/>
          <w:szCs w:val="24"/>
        </w:rPr>
        <w:t xml:space="preserve"> using "numpy-1.6.1-win32-superpack-python2.7" with default options</w:t>
      </w:r>
    </w:p>
    <w:p w:rsidR="00972DD5" w:rsidRPr="00972DD5" w:rsidRDefault="00474F9B" w:rsidP="00972DD5">
      <w:pPr>
        <w:pStyle w:val="NoSpacing"/>
        <w:numPr>
          <w:ilvl w:val="1"/>
          <w:numId w:val="1"/>
        </w:numPr>
        <w:rPr>
          <w:rFonts w:ascii="Times New Roman" w:hAnsi="Times New Roman"/>
          <w:sz w:val="24"/>
          <w:szCs w:val="24"/>
        </w:rPr>
      </w:pPr>
      <w:hyperlink r:id="rId8" w:history="1">
        <w:r w:rsidR="00972DD5" w:rsidRPr="00972DD5">
          <w:rPr>
            <w:rStyle w:val="Hyperlink"/>
            <w:rFonts w:ascii="Times New Roman" w:hAnsi="Times New Roman"/>
            <w:sz w:val="24"/>
            <w:szCs w:val="24"/>
          </w:rPr>
          <w:t>http://sourceforge.net/projects/numpy/files/NumPy/1.6.1/numpy-1.6.1-win32-superpack-python2.7.exe/download</w:t>
        </w:r>
      </w:hyperlink>
    </w:p>
    <w:p w:rsidR="00453A3E" w:rsidRDefault="00453A3E" w:rsidP="00972DD5">
      <w:pPr>
        <w:pStyle w:val="NoSpacing"/>
        <w:numPr>
          <w:ilvl w:val="0"/>
          <w:numId w:val="1"/>
        </w:numPr>
        <w:rPr>
          <w:rFonts w:ascii="Times New Roman" w:hAnsi="Times New Roman"/>
          <w:sz w:val="24"/>
          <w:szCs w:val="24"/>
        </w:rPr>
      </w:pPr>
      <w:r w:rsidRPr="00227AC8">
        <w:rPr>
          <w:rFonts w:ascii="Times New Roman" w:hAnsi="Times New Roman"/>
          <w:sz w:val="24"/>
          <w:szCs w:val="24"/>
        </w:rPr>
        <w:t xml:space="preserve">Install </w:t>
      </w:r>
      <w:proofErr w:type="spellStart"/>
      <w:r w:rsidRPr="00227AC8">
        <w:rPr>
          <w:rFonts w:ascii="Times New Roman" w:hAnsi="Times New Roman"/>
          <w:sz w:val="24"/>
          <w:szCs w:val="24"/>
        </w:rPr>
        <w:t>Matplotlib</w:t>
      </w:r>
      <w:proofErr w:type="spellEnd"/>
      <w:r w:rsidRPr="00227AC8">
        <w:rPr>
          <w:rFonts w:ascii="Times New Roman" w:hAnsi="Times New Roman"/>
          <w:sz w:val="24"/>
          <w:szCs w:val="24"/>
        </w:rPr>
        <w:t xml:space="preserve"> using "matplotlib-1.1.0.win32-py2.7" with default options</w:t>
      </w:r>
    </w:p>
    <w:p w:rsidR="00972DD5" w:rsidRDefault="00474F9B" w:rsidP="00972DD5">
      <w:pPr>
        <w:pStyle w:val="NoSpacing"/>
        <w:numPr>
          <w:ilvl w:val="1"/>
          <w:numId w:val="1"/>
        </w:numPr>
        <w:rPr>
          <w:rFonts w:ascii="Times New Roman" w:hAnsi="Times New Roman"/>
          <w:sz w:val="24"/>
          <w:szCs w:val="24"/>
        </w:rPr>
      </w:pPr>
      <w:hyperlink r:id="rId9" w:history="1">
        <w:r w:rsidR="00972DD5" w:rsidRPr="00E852E4">
          <w:rPr>
            <w:rStyle w:val="Hyperlink"/>
            <w:rFonts w:ascii="Times New Roman" w:hAnsi="Times New Roman"/>
            <w:sz w:val="24"/>
            <w:szCs w:val="24"/>
          </w:rPr>
          <w:t>http://sourceforge.net/projects/matplotlib/files/matplotlib/matplotlib-1.1.0/matplotlib-1.1.0.win32-py2.7.exe/download</w:t>
        </w:r>
      </w:hyperlink>
    </w:p>
    <w:p w:rsidR="005074E7" w:rsidRDefault="00453A3E" w:rsidP="00453A3E">
      <w:pPr>
        <w:pStyle w:val="NoSpacing"/>
        <w:numPr>
          <w:ilvl w:val="0"/>
          <w:numId w:val="1"/>
        </w:numPr>
        <w:rPr>
          <w:rFonts w:ascii="Times New Roman" w:hAnsi="Times New Roman"/>
          <w:sz w:val="24"/>
          <w:szCs w:val="24"/>
        </w:rPr>
      </w:pPr>
      <w:r w:rsidRPr="00227AC8">
        <w:rPr>
          <w:rFonts w:ascii="Times New Roman" w:hAnsi="Times New Roman"/>
          <w:sz w:val="24"/>
          <w:szCs w:val="24"/>
        </w:rPr>
        <w:t xml:space="preserve">Install </w:t>
      </w:r>
      <w:proofErr w:type="spellStart"/>
      <w:r w:rsidRPr="00227AC8">
        <w:rPr>
          <w:rFonts w:ascii="Times New Roman" w:hAnsi="Times New Roman"/>
          <w:sz w:val="24"/>
          <w:szCs w:val="24"/>
        </w:rPr>
        <w:t>Vuesz</w:t>
      </w:r>
      <w:proofErr w:type="spellEnd"/>
      <w:r w:rsidRPr="00227AC8">
        <w:rPr>
          <w:rFonts w:ascii="Times New Roman" w:hAnsi="Times New Roman"/>
          <w:sz w:val="24"/>
          <w:szCs w:val="24"/>
        </w:rPr>
        <w:t xml:space="preserve"> using "veusz-1.13-windows-setup".  </w:t>
      </w:r>
      <w:r w:rsidR="00DF234E">
        <w:rPr>
          <w:rFonts w:ascii="Times New Roman" w:hAnsi="Times New Roman"/>
          <w:sz w:val="24"/>
          <w:szCs w:val="24"/>
        </w:rPr>
        <w:t>Choose</w:t>
      </w:r>
      <w:r w:rsidRPr="00227AC8">
        <w:rPr>
          <w:rFonts w:ascii="Times New Roman" w:hAnsi="Times New Roman"/>
          <w:sz w:val="24"/>
          <w:szCs w:val="24"/>
        </w:rPr>
        <w:t xml:space="preserve"> installation </w:t>
      </w:r>
      <w:r w:rsidR="00DF234E">
        <w:rPr>
          <w:rFonts w:ascii="Times New Roman" w:hAnsi="Times New Roman"/>
          <w:sz w:val="24"/>
          <w:szCs w:val="24"/>
        </w:rPr>
        <w:t>location</w:t>
      </w:r>
      <w:r w:rsidRPr="00227AC8">
        <w:rPr>
          <w:rFonts w:ascii="Times New Roman" w:hAnsi="Times New Roman"/>
          <w:sz w:val="24"/>
          <w:szCs w:val="24"/>
        </w:rPr>
        <w:t xml:space="preserve"> to </w:t>
      </w:r>
      <w:r w:rsidR="00DF234E">
        <w:rPr>
          <w:rFonts w:ascii="Times New Roman" w:hAnsi="Times New Roman"/>
          <w:sz w:val="24"/>
          <w:szCs w:val="24"/>
        </w:rPr>
        <w:t>&lt;python path&gt;</w:t>
      </w:r>
      <w:r w:rsidR="00D96CCF">
        <w:rPr>
          <w:rFonts w:ascii="Times New Roman" w:hAnsi="Times New Roman"/>
          <w:sz w:val="24"/>
          <w:szCs w:val="24"/>
        </w:rPr>
        <w:t>\</w:t>
      </w:r>
      <w:proofErr w:type="spellStart"/>
      <w:r w:rsidR="00D96CCF">
        <w:rPr>
          <w:rFonts w:ascii="Times New Roman" w:hAnsi="Times New Roman"/>
          <w:sz w:val="24"/>
          <w:szCs w:val="24"/>
        </w:rPr>
        <w:t>Veusz</w:t>
      </w:r>
      <w:proofErr w:type="spellEnd"/>
      <w:r w:rsidR="00D96CCF">
        <w:rPr>
          <w:rFonts w:ascii="Times New Roman" w:hAnsi="Times New Roman"/>
          <w:sz w:val="24"/>
          <w:szCs w:val="24"/>
        </w:rPr>
        <w:t>.</w:t>
      </w:r>
      <w:r w:rsidR="00DF234E">
        <w:rPr>
          <w:rFonts w:ascii="Times New Roman" w:hAnsi="Times New Roman"/>
          <w:sz w:val="24"/>
          <w:szCs w:val="24"/>
        </w:rPr>
        <w:t xml:space="preserve">  </w:t>
      </w:r>
      <w:r w:rsidR="00720A0C">
        <w:rPr>
          <w:rFonts w:ascii="Times New Roman" w:hAnsi="Times New Roman"/>
          <w:sz w:val="24"/>
          <w:szCs w:val="24"/>
        </w:rPr>
        <w:t>A</w:t>
      </w:r>
      <w:r w:rsidR="00DF234E">
        <w:rPr>
          <w:rFonts w:ascii="Times New Roman" w:hAnsi="Times New Roman"/>
          <w:sz w:val="24"/>
          <w:szCs w:val="24"/>
        </w:rPr>
        <w:t>dd th</w:t>
      </w:r>
      <w:r w:rsidR="00720A0C">
        <w:rPr>
          <w:rFonts w:ascii="Times New Roman" w:hAnsi="Times New Roman"/>
          <w:sz w:val="24"/>
          <w:szCs w:val="24"/>
        </w:rPr>
        <w:t>is</w:t>
      </w:r>
      <w:r w:rsidR="00DF234E">
        <w:rPr>
          <w:rFonts w:ascii="Times New Roman" w:hAnsi="Times New Roman"/>
          <w:sz w:val="24"/>
          <w:szCs w:val="24"/>
        </w:rPr>
        <w:t xml:space="preserve"> location to the system path</w:t>
      </w:r>
      <w:r w:rsidR="00720A0C">
        <w:rPr>
          <w:rFonts w:ascii="Times New Roman" w:hAnsi="Times New Roman"/>
          <w:sz w:val="24"/>
          <w:szCs w:val="24"/>
        </w:rPr>
        <w:t xml:space="preserve"> after installation</w:t>
      </w:r>
      <w:r w:rsidR="00DF234E">
        <w:rPr>
          <w:rFonts w:ascii="Times New Roman" w:hAnsi="Times New Roman"/>
          <w:sz w:val="24"/>
          <w:szCs w:val="24"/>
        </w:rPr>
        <w:t xml:space="preserve">. </w:t>
      </w:r>
      <w:r w:rsidR="0024282C">
        <w:rPr>
          <w:rFonts w:ascii="Times New Roman" w:hAnsi="Times New Roman"/>
          <w:sz w:val="24"/>
          <w:szCs w:val="24"/>
        </w:rPr>
        <w:t xml:space="preserve"> Reboot the computer in order to make the new path effective.</w:t>
      </w:r>
    </w:p>
    <w:p w:rsidR="005074E7" w:rsidRPr="005074E7" w:rsidRDefault="00474F9B" w:rsidP="005074E7">
      <w:pPr>
        <w:pStyle w:val="NoSpacing"/>
        <w:numPr>
          <w:ilvl w:val="1"/>
          <w:numId w:val="1"/>
        </w:numPr>
        <w:rPr>
          <w:rFonts w:ascii="Times New Roman" w:hAnsi="Times New Roman"/>
          <w:sz w:val="24"/>
          <w:szCs w:val="24"/>
        </w:rPr>
      </w:pPr>
      <w:hyperlink r:id="rId10" w:history="1">
        <w:r w:rsidR="005074E7" w:rsidRPr="005074E7">
          <w:rPr>
            <w:rStyle w:val="Hyperlink"/>
            <w:rFonts w:ascii="Times New Roman" w:hAnsi="Times New Roman"/>
            <w:sz w:val="24"/>
            <w:szCs w:val="24"/>
          </w:rPr>
          <w:t>http://download.gna.org/veusz/Binaries-Windows/veusz-1.14-windows-setup.exe</w:t>
        </w:r>
      </w:hyperlink>
    </w:p>
    <w:p w:rsidR="005C0408" w:rsidRPr="005C0408" w:rsidRDefault="00453A3E" w:rsidP="005C0408">
      <w:pPr>
        <w:pStyle w:val="NoSpacing"/>
        <w:numPr>
          <w:ilvl w:val="0"/>
          <w:numId w:val="1"/>
        </w:numPr>
        <w:rPr>
          <w:rFonts w:ascii="Times New Roman" w:hAnsi="Times New Roman"/>
          <w:sz w:val="24"/>
          <w:szCs w:val="24"/>
        </w:rPr>
      </w:pPr>
      <w:r w:rsidRPr="00227AC8">
        <w:rPr>
          <w:rFonts w:ascii="Times New Roman" w:hAnsi="Times New Roman"/>
          <w:sz w:val="24"/>
          <w:szCs w:val="24"/>
        </w:rPr>
        <w:t>Copy "</w:t>
      </w:r>
      <w:proofErr w:type="spellStart"/>
      <w:r w:rsidRPr="00227AC8">
        <w:rPr>
          <w:rFonts w:ascii="Times New Roman" w:hAnsi="Times New Roman"/>
          <w:sz w:val="24"/>
          <w:szCs w:val="24"/>
        </w:rPr>
        <w:t>metax</w:t>
      </w:r>
      <w:proofErr w:type="spellEnd"/>
      <w:r w:rsidRPr="00227AC8">
        <w:rPr>
          <w:rFonts w:ascii="Times New Roman" w:hAnsi="Times New Roman"/>
          <w:sz w:val="24"/>
          <w:szCs w:val="24"/>
        </w:rPr>
        <w:t>" folder into the following directory "C:\xampp\htdocs\xampp". Note that if updating the dashboard, the existing "</w:t>
      </w:r>
      <w:proofErr w:type="spellStart"/>
      <w:r w:rsidRPr="00227AC8">
        <w:rPr>
          <w:rFonts w:ascii="Times New Roman" w:hAnsi="Times New Roman"/>
          <w:sz w:val="24"/>
          <w:szCs w:val="24"/>
        </w:rPr>
        <w:t>metax</w:t>
      </w:r>
      <w:proofErr w:type="spellEnd"/>
      <w:r w:rsidRPr="00227AC8">
        <w:rPr>
          <w:rFonts w:ascii="Times New Roman" w:hAnsi="Times New Roman"/>
          <w:sz w:val="24"/>
          <w:szCs w:val="24"/>
        </w:rPr>
        <w:t>" folder must be deleted and then replaced by the updated "</w:t>
      </w:r>
      <w:proofErr w:type="spellStart"/>
      <w:r w:rsidRPr="00227AC8">
        <w:rPr>
          <w:rFonts w:ascii="Times New Roman" w:hAnsi="Times New Roman"/>
          <w:sz w:val="24"/>
          <w:szCs w:val="24"/>
        </w:rPr>
        <w:t>metax</w:t>
      </w:r>
      <w:proofErr w:type="spellEnd"/>
      <w:r w:rsidRPr="00227AC8">
        <w:rPr>
          <w:rFonts w:ascii="Times New Roman" w:hAnsi="Times New Roman"/>
          <w:sz w:val="24"/>
          <w:szCs w:val="24"/>
        </w:rPr>
        <w:t>" folder.</w:t>
      </w:r>
    </w:p>
    <w:p w:rsidR="00453A3E" w:rsidRPr="00227AC8" w:rsidRDefault="00453A3E" w:rsidP="00453A3E">
      <w:pPr>
        <w:pStyle w:val="NoSpacing"/>
        <w:rPr>
          <w:rFonts w:ascii="Times New Roman" w:hAnsi="Times New Roman"/>
          <w:sz w:val="24"/>
          <w:szCs w:val="24"/>
        </w:rPr>
      </w:pPr>
    </w:p>
    <w:p w:rsidR="00453A3E" w:rsidRPr="005074E7" w:rsidRDefault="00453A3E" w:rsidP="00453A3E">
      <w:pPr>
        <w:pStyle w:val="NoSpacing"/>
        <w:rPr>
          <w:rFonts w:ascii="Times New Roman" w:hAnsi="Times New Roman"/>
          <w:b/>
          <w:sz w:val="24"/>
          <w:szCs w:val="24"/>
        </w:rPr>
      </w:pPr>
      <w:r w:rsidRPr="005074E7">
        <w:rPr>
          <w:rFonts w:ascii="Times New Roman" w:hAnsi="Times New Roman"/>
          <w:b/>
          <w:sz w:val="24"/>
          <w:szCs w:val="24"/>
        </w:rPr>
        <w:t>To run:</w:t>
      </w: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1. Start XAMPP.  Windows Firewall may request web access.  Do not allow access.</w:t>
      </w: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2. In the XAMPP control panel, click on the "Start" button next to "Apache".  No other modules need to be started.</w:t>
      </w: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3. Start Chrome</w:t>
      </w: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 xml:space="preserve">4. Type the following address into the </w:t>
      </w:r>
      <w:proofErr w:type="spellStart"/>
      <w:proofErr w:type="gramStart"/>
      <w:r w:rsidRPr="00227AC8">
        <w:rPr>
          <w:rFonts w:ascii="Times New Roman" w:hAnsi="Times New Roman"/>
          <w:sz w:val="24"/>
          <w:szCs w:val="24"/>
        </w:rPr>
        <w:t>url</w:t>
      </w:r>
      <w:proofErr w:type="spellEnd"/>
      <w:proofErr w:type="gramEnd"/>
      <w:r w:rsidRPr="00227AC8">
        <w:rPr>
          <w:rFonts w:ascii="Times New Roman" w:hAnsi="Times New Roman"/>
          <w:sz w:val="24"/>
          <w:szCs w:val="24"/>
        </w:rPr>
        <w:t xml:space="preserve"> bar: "</w:t>
      </w:r>
      <w:proofErr w:type="spellStart"/>
      <w:r w:rsidRPr="00227AC8">
        <w:rPr>
          <w:rFonts w:ascii="Times New Roman" w:hAnsi="Times New Roman"/>
          <w:sz w:val="24"/>
          <w:szCs w:val="24"/>
        </w:rPr>
        <w:t>localhost</w:t>
      </w:r>
      <w:proofErr w:type="spellEnd"/>
      <w:r w:rsidRPr="00227AC8">
        <w:rPr>
          <w:rFonts w:ascii="Times New Roman" w:hAnsi="Times New Roman"/>
          <w:sz w:val="24"/>
          <w:szCs w:val="24"/>
        </w:rPr>
        <w:t>/</w:t>
      </w:r>
      <w:proofErr w:type="spellStart"/>
      <w:r w:rsidRPr="00227AC8">
        <w:rPr>
          <w:rFonts w:ascii="Times New Roman" w:hAnsi="Times New Roman"/>
          <w:sz w:val="24"/>
          <w:szCs w:val="24"/>
        </w:rPr>
        <w:t>xampp</w:t>
      </w:r>
      <w:proofErr w:type="spellEnd"/>
      <w:r w:rsidRPr="00227AC8">
        <w:rPr>
          <w:rFonts w:ascii="Times New Roman" w:hAnsi="Times New Roman"/>
          <w:sz w:val="24"/>
          <w:szCs w:val="24"/>
        </w:rPr>
        <w:t>/</w:t>
      </w:r>
      <w:proofErr w:type="spellStart"/>
      <w:r w:rsidRPr="00227AC8">
        <w:rPr>
          <w:rFonts w:ascii="Times New Roman" w:hAnsi="Times New Roman"/>
          <w:sz w:val="24"/>
          <w:szCs w:val="24"/>
        </w:rPr>
        <w:t>metax</w:t>
      </w:r>
      <w:proofErr w:type="spellEnd"/>
      <w:r w:rsidRPr="00227AC8">
        <w:rPr>
          <w:rFonts w:ascii="Times New Roman" w:hAnsi="Times New Roman"/>
          <w:sz w:val="24"/>
          <w:szCs w:val="24"/>
        </w:rPr>
        <w:t>/dashboard.php"</w:t>
      </w:r>
    </w:p>
    <w:p w:rsidR="00453A3E" w:rsidRPr="00227AC8" w:rsidRDefault="00453A3E" w:rsidP="00453A3E">
      <w:pPr>
        <w:pStyle w:val="NoSpacing"/>
        <w:rPr>
          <w:rFonts w:ascii="Times New Roman" w:hAnsi="Times New Roman"/>
          <w:sz w:val="24"/>
          <w:szCs w:val="24"/>
        </w:rPr>
      </w:pPr>
    </w:p>
    <w:p w:rsidR="00453A3E" w:rsidRDefault="00453A3E" w:rsidP="00453A3E">
      <w:pPr>
        <w:pStyle w:val="NoSpacing"/>
        <w:rPr>
          <w:rFonts w:ascii="Times New Roman" w:hAnsi="Times New Roman"/>
          <w:sz w:val="24"/>
          <w:szCs w:val="24"/>
        </w:rPr>
      </w:pPr>
      <w:r w:rsidRPr="00227AC8">
        <w:rPr>
          <w:rFonts w:ascii="Times New Roman" w:hAnsi="Times New Roman"/>
          <w:sz w:val="24"/>
          <w:szCs w:val="24"/>
        </w:rPr>
        <w:t xml:space="preserve">The dashboard should appear.  To confirm that the python </w:t>
      </w:r>
      <w:r w:rsidR="00695942">
        <w:rPr>
          <w:rFonts w:ascii="Times New Roman" w:hAnsi="Times New Roman"/>
          <w:sz w:val="24"/>
          <w:szCs w:val="24"/>
        </w:rPr>
        <w:t xml:space="preserve">code </w:t>
      </w:r>
      <w:r w:rsidRPr="00227AC8">
        <w:rPr>
          <w:rFonts w:ascii="Times New Roman" w:hAnsi="Times New Roman"/>
          <w:sz w:val="24"/>
          <w:szCs w:val="24"/>
        </w:rPr>
        <w:t xml:space="preserve">is working, move </w:t>
      </w:r>
      <w:r w:rsidR="00695942">
        <w:rPr>
          <w:rFonts w:ascii="Times New Roman" w:hAnsi="Times New Roman"/>
          <w:sz w:val="24"/>
          <w:szCs w:val="24"/>
        </w:rPr>
        <w:t xml:space="preserve">one of the </w:t>
      </w:r>
      <w:r w:rsidRPr="00227AC8">
        <w:rPr>
          <w:rFonts w:ascii="Times New Roman" w:hAnsi="Times New Roman"/>
          <w:sz w:val="24"/>
          <w:szCs w:val="24"/>
        </w:rPr>
        <w:t>sliders</w:t>
      </w:r>
      <w:r w:rsidR="00695942">
        <w:rPr>
          <w:rFonts w:ascii="Times New Roman" w:hAnsi="Times New Roman"/>
          <w:sz w:val="24"/>
          <w:szCs w:val="24"/>
        </w:rPr>
        <w:t xml:space="preserve"> in the </w:t>
      </w:r>
      <w:r w:rsidR="00695942">
        <w:rPr>
          <w:rFonts w:ascii="Times New Roman" w:hAnsi="Times New Roman"/>
          <w:b/>
          <w:sz w:val="24"/>
          <w:szCs w:val="24"/>
        </w:rPr>
        <w:t>Evaluation Criteria Weightings</w:t>
      </w:r>
      <w:r w:rsidR="00695942">
        <w:rPr>
          <w:rFonts w:ascii="Times New Roman" w:hAnsi="Times New Roman"/>
          <w:sz w:val="24"/>
          <w:szCs w:val="24"/>
        </w:rPr>
        <w:t xml:space="preserve"> section and confirm that the pie chart in the </w:t>
      </w:r>
      <w:r w:rsidR="00695942" w:rsidRPr="00695942">
        <w:rPr>
          <w:rFonts w:ascii="Times New Roman" w:hAnsi="Times New Roman"/>
          <w:b/>
          <w:sz w:val="24"/>
          <w:szCs w:val="24"/>
        </w:rPr>
        <w:t>Evaluation Criteria Weightings Breakdown</w:t>
      </w:r>
      <w:r w:rsidR="00695942">
        <w:rPr>
          <w:rFonts w:ascii="Times New Roman" w:hAnsi="Times New Roman"/>
          <w:sz w:val="24"/>
          <w:szCs w:val="24"/>
        </w:rPr>
        <w:t xml:space="preserve"> section changes.</w:t>
      </w:r>
      <w:r w:rsidRPr="00227AC8">
        <w:rPr>
          <w:rFonts w:ascii="Times New Roman" w:hAnsi="Times New Roman"/>
          <w:sz w:val="24"/>
          <w:szCs w:val="24"/>
        </w:rPr>
        <w:t xml:space="preserve"> </w:t>
      </w:r>
    </w:p>
    <w:p w:rsidR="00695942" w:rsidRPr="00227AC8" w:rsidRDefault="00695942" w:rsidP="00453A3E">
      <w:pPr>
        <w:pStyle w:val="NoSpacing"/>
        <w:rPr>
          <w:rFonts w:ascii="Times New Roman" w:hAnsi="Times New Roman"/>
          <w:sz w:val="24"/>
          <w:szCs w:val="24"/>
        </w:rPr>
      </w:pPr>
    </w:p>
    <w:p w:rsidR="00453A3E" w:rsidRPr="00227AC8" w:rsidRDefault="00453A3E" w:rsidP="00453A3E">
      <w:pPr>
        <w:pStyle w:val="NoSpacing"/>
        <w:rPr>
          <w:rFonts w:ascii="Times New Roman" w:hAnsi="Times New Roman"/>
          <w:sz w:val="24"/>
          <w:szCs w:val="24"/>
        </w:rPr>
      </w:pPr>
      <w:r w:rsidRPr="005074E7">
        <w:rPr>
          <w:rFonts w:ascii="Times New Roman" w:hAnsi="Times New Roman"/>
          <w:b/>
          <w:sz w:val="24"/>
          <w:szCs w:val="24"/>
        </w:rPr>
        <w:lastRenderedPageBreak/>
        <w:t>Note:</w:t>
      </w:r>
      <w:r w:rsidRPr="00227AC8">
        <w:rPr>
          <w:rFonts w:ascii="Times New Roman" w:hAnsi="Times New Roman"/>
          <w:sz w:val="24"/>
          <w:szCs w:val="24"/>
        </w:rPr>
        <w:t xml:space="preserve"> If you use Skype on the machine that is running XAMPP it is necessary to make the following</w:t>
      </w:r>
      <w:r w:rsidR="005074E7">
        <w:rPr>
          <w:rFonts w:ascii="Times New Roman" w:hAnsi="Times New Roman"/>
          <w:sz w:val="24"/>
          <w:szCs w:val="24"/>
        </w:rPr>
        <w:t xml:space="preserve"> </w:t>
      </w:r>
      <w:r w:rsidRPr="00227AC8">
        <w:rPr>
          <w:rFonts w:ascii="Times New Roman" w:hAnsi="Times New Roman"/>
          <w:sz w:val="24"/>
          <w:szCs w:val="24"/>
        </w:rPr>
        <w:t>configuration change to Skype to avoid port conflicts which will prevent Apache from running.</w:t>
      </w:r>
    </w:p>
    <w:p w:rsidR="00453A3E" w:rsidRPr="00227AC8" w:rsidRDefault="00453A3E" w:rsidP="00453A3E">
      <w:pPr>
        <w:pStyle w:val="NoSpacing"/>
        <w:rPr>
          <w:rFonts w:ascii="Times New Roman" w:hAnsi="Times New Roman"/>
          <w:sz w:val="24"/>
          <w:szCs w:val="24"/>
        </w:rPr>
      </w:pPr>
    </w:p>
    <w:p w:rsidR="00453A3E" w:rsidRPr="00227AC8" w:rsidRDefault="00453A3E" w:rsidP="00453A3E">
      <w:pPr>
        <w:pStyle w:val="NoSpacing"/>
        <w:rPr>
          <w:rFonts w:ascii="Times New Roman" w:hAnsi="Times New Roman"/>
          <w:sz w:val="24"/>
          <w:szCs w:val="24"/>
        </w:rPr>
      </w:pPr>
      <w:proofErr w:type="gramStart"/>
      <w:r w:rsidRPr="00227AC8">
        <w:rPr>
          <w:rFonts w:ascii="Times New Roman" w:hAnsi="Times New Roman"/>
          <w:sz w:val="24"/>
          <w:szCs w:val="24"/>
        </w:rPr>
        <w:t>1.Start</w:t>
      </w:r>
      <w:proofErr w:type="gramEnd"/>
      <w:r w:rsidRPr="00227AC8">
        <w:rPr>
          <w:rFonts w:ascii="Times New Roman" w:hAnsi="Times New Roman"/>
          <w:sz w:val="24"/>
          <w:szCs w:val="24"/>
        </w:rPr>
        <w:t xml:space="preserve"> </w:t>
      </w:r>
      <w:proofErr w:type="spellStart"/>
      <w:r w:rsidRPr="00227AC8">
        <w:rPr>
          <w:rFonts w:ascii="Times New Roman" w:hAnsi="Times New Roman"/>
          <w:sz w:val="24"/>
          <w:szCs w:val="24"/>
        </w:rPr>
        <w:t>skype</w:t>
      </w:r>
      <w:proofErr w:type="spellEnd"/>
      <w:r w:rsidRPr="00227AC8">
        <w:rPr>
          <w:rFonts w:ascii="Times New Roman" w:hAnsi="Times New Roman"/>
          <w:sz w:val="24"/>
          <w:szCs w:val="24"/>
        </w:rPr>
        <w:t>.</w:t>
      </w:r>
    </w:p>
    <w:p w:rsidR="00453A3E" w:rsidRPr="00227AC8" w:rsidRDefault="00453A3E" w:rsidP="00453A3E">
      <w:pPr>
        <w:pStyle w:val="NoSpacing"/>
        <w:rPr>
          <w:rFonts w:ascii="Times New Roman" w:hAnsi="Times New Roman"/>
          <w:sz w:val="24"/>
          <w:szCs w:val="24"/>
        </w:rPr>
      </w:pPr>
      <w:proofErr w:type="gramStart"/>
      <w:r w:rsidRPr="00227AC8">
        <w:rPr>
          <w:rFonts w:ascii="Times New Roman" w:hAnsi="Times New Roman"/>
          <w:sz w:val="24"/>
          <w:szCs w:val="24"/>
        </w:rPr>
        <w:t>2.Go</w:t>
      </w:r>
      <w:proofErr w:type="gramEnd"/>
      <w:r w:rsidRPr="00227AC8">
        <w:rPr>
          <w:rFonts w:ascii="Times New Roman" w:hAnsi="Times New Roman"/>
          <w:sz w:val="24"/>
          <w:szCs w:val="24"/>
        </w:rPr>
        <w:t xml:space="preserve"> to Tools&gt;Options&gt;Advanced&gt;Connection</w:t>
      </w:r>
    </w:p>
    <w:p w:rsidR="00453A3E" w:rsidRPr="00227AC8" w:rsidRDefault="00453A3E" w:rsidP="00453A3E">
      <w:pPr>
        <w:pStyle w:val="NoSpacing"/>
        <w:rPr>
          <w:rFonts w:ascii="Times New Roman" w:hAnsi="Times New Roman"/>
          <w:sz w:val="24"/>
          <w:szCs w:val="24"/>
        </w:rPr>
      </w:pPr>
      <w:proofErr w:type="gramStart"/>
      <w:r w:rsidRPr="00227AC8">
        <w:rPr>
          <w:rFonts w:ascii="Times New Roman" w:hAnsi="Times New Roman"/>
          <w:sz w:val="24"/>
          <w:szCs w:val="24"/>
        </w:rPr>
        <w:t>3.Uncheck</w:t>
      </w:r>
      <w:proofErr w:type="gramEnd"/>
      <w:r w:rsidRPr="00227AC8">
        <w:rPr>
          <w:rFonts w:ascii="Times New Roman" w:hAnsi="Times New Roman"/>
          <w:sz w:val="24"/>
          <w:szCs w:val="24"/>
        </w:rPr>
        <w:t xml:space="preserve"> "Use port 80 and 443 as alternatives for incoming connections"</w:t>
      </w:r>
    </w:p>
    <w:p w:rsidR="00453A3E" w:rsidRPr="00227AC8" w:rsidRDefault="00453A3E" w:rsidP="00453A3E">
      <w:pPr>
        <w:pStyle w:val="NoSpacing"/>
        <w:rPr>
          <w:rFonts w:ascii="Times New Roman" w:hAnsi="Times New Roman"/>
          <w:sz w:val="24"/>
          <w:szCs w:val="24"/>
        </w:rPr>
      </w:pPr>
    </w:p>
    <w:p w:rsidR="00453A3E" w:rsidRPr="00227AC8" w:rsidRDefault="00453A3E" w:rsidP="00453A3E">
      <w:pPr>
        <w:pStyle w:val="NoSpacing"/>
        <w:rPr>
          <w:rFonts w:ascii="Times New Roman" w:hAnsi="Times New Roman"/>
          <w:sz w:val="24"/>
          <w:szCs w:val="24"/>
        </w:rPr>
      </w:pPr>
      <w:r w:rsidRPr="005074E7">
        <w:rPr>
          <w:rFonts w:ascii="Times New Roman" w:hAnsi="Times New Roman"/>
          <w:b/>
          <w:sz w:val="24"/>
          <w:szCs w:val="24"/>
        </w:rPr>
        <w:t>Note:</w:t>
      </w:r>
      <w:r w:rsidRPr="00227AC8">
        <w:rPr>
          <w:rFonts w:ascii="Times New Roman" w:hAnsi="Times New Roman"/>
          <w:sz w:val="24"/>
          <w:szCs w:val="24"/>
        </w:rPr>
        <w:t xml:space="preserve"> Installing the entire GME program bundle changed several system parameters and may result in </w:t>
      </w:r>
      <w:proofErr w:type="spellStart"/>
      <w:r w:rsidRPr="00227AC8">
        <w:rPr>
          <w:rFonts w:ascii="Times New Roman" w:hAnsi="Times New Roman"/>
          <w:sz w:val="24"/>
          <w:szCs w:val="24"/>
        </w:rPr>
        <w:t>veusz</w:t>
      </w:r>
      <w:proofErr w:type="spellEnd"/>
      <w:r w:rsidRPr="00227AC8">
        <w:rPr>
          <w:rFonts w:ascii="Times New Roman" w:hAnsi="Times New Roman"/>
          <w:sz w:val="24"/>
          <w:szCs w:val="24"/>
        </w:rPr>
        <w:t xml:space="preserve"> being rendered non-operational. If this is the case, there are several known bug fixes that may make the dashboard work.</w:t>
      </w:r>
    </w:p>
    <w:p w:rsidR="00453A3E" w:rsidRPr="00227AC8" w:rsidRDefault="00453A3E" w:rsidP="00453A3E">
      <w:pPr>
        <w:pStyle w:val="NoSpacing"/>
        <w:rPr>
          <w:rFonts w:ascii="Times New Roman" w:hAnsi="Times New Roman"/>
          <w:sz w:val="24"/>
          <w:szCs w:val="24"/>
        </w:rPr>
      </w:pP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1. If the PYTHONPATH variable is set, delete it. This will return it to the default setting.</w:t>
      </w:r>
    </w:p>
    <w:p w:rsidR="00453A3E" w:rsidRPr="00227AC8" w:rsidRDefault="00453A3E" w:rsidP="00453A3E">
      <w:pPr>
        <w:pStyle w:val="NoSpacing"/>
        <w:rPr>
          <w:rFonts w:ascii="Times New Roman" w:hAnsi="Times New Roman"/>
          <w:sz w:val="24"/>
          <w:szCs w:val="24"/>
        </w:rPr>
      </w:pPr>
      <w:r w:rsidRPr="00227AC8">
        <w:rPr>
          <w:rFonts w:ascii="Times New Roman" w:hAnsi="Times New Roman"/>
          <w:sz w:val="24"/>
          <w:szCs w:val="24"/>
        </w:rPr>
        <w:t>2. Install a second copy of VEUSZ to the GME directory. (C:\Program Files (x86)\ISIS\</w:t>
      </w:r>
      <w:proofErr w:type="spellStart"/>
      <w:r w:rsidRPr="00227AC8">
        <w:rPr>
          <w:rFonts w:ascii="Times New Roman" w:hAnsi="Times New Roman"/>
          <w:sz w:val="24"/>
          <w:szCs w:val="24"/>
        </w:rPr>
        <w:t>ESMoL</w:t>
      </w:r>
      <w:proofErr w:type="spellEnd"/>
    </w:p>
    <w:p w:rsidR="00453A3E" w:rsidRPr="00227AC8" w:rsidRDefault="005074E7" w:rsidP="005074E7">
      <w:pPr>
        <w:pStyle w:val="Heading1"/>
      </w:pPr>
      <w:r>
        <w:t>U</w:t>
      </w:r>
      <w:r w:rsidR="00453A3E" w:rsidRPr="00227AC8">
        <w:t>sage Instructions</w:t>
      </w:r>
    </w:p>
    <w:p w:rsidR="00C66586" w:rsidRPr="00227AC8" w:rsidRDefault="00AD2480" w:rsidP="005C0408">
      <w:pPr>
        <w:jc w:val="both"/>
        <w:rPr>
          <w:rFonts w:ascii="Times New Roman" w:hAnsi="Times New Roman"/>
          <w:sz w:val="24"/>
          <w:szCs w:val="24"/>
        </w:rPr>
      </w:pPr>
      <w:r w:rsidRPr="00227AC8">
        <w:rPr>
          <w:rFonts w:ascii="Times New Roman" w:hAnsi="Times New Roman"/>
          <w:sz w:val="24"/>
          <w:szCs w:val="24"/>
        </w:rPr>
        <w:t xml:space="preserve">The METAX dashboard supports TOPSIS and OEC ranking methods. Ensure that the desired ranking method is selected from the </w:t>
      </w:r>
      <w:r w:rsidR="00CA45CE" w:rsidRPr="00227AC8">
        <w:rPr>
          <w:rFonts w:ascii="Times New Roman" w:hAnsi="Times New Roman"/>
          <w:b/>
          <w:sz w:val="24"/>
          <w:szCs w:val="24"/>
        </w:rPr>
        <w:t>R</w:t>
      </w:r>
      <w:r w:rsidRPr="00227AC8">
        <w:rPr>
          <w:rFonts w:ascii="Times New Roman" w:hAnsi="Times New Roman"/>
          <w:b/>
          <w:sz w:val="24"/>
          <w:szCs w:val="24"/>
        </w:rPr>
        <w:t xml:space="preserve">anking </w:t>
      </w:r>
      <w:r w:rsidR="00CA45CE" w:rsidRPr="00227AC8">
        <w:rPr>
          <w:rFonts w:ascii="Times New Roman" w:hAnsi="Times New Roman"/>
          <w:b/>
          <w:sz w:val="24"/>
          <w:szCs w:val="24"/>
        </w:rPr>
        <w:t>M</w:t>
      </w:r>
      <w:r w:rsidRPr="00227AC8">
        <w:rPr>
          <w:rFonts w:ascii="Times New Roman" w:hAnsi="Times New Roman"/>
          <w:b/>
          <w:sz w:val="24"/>
          <w:szCs w:val="24"/>
        </w:rPr>
        <w:t>ethod</w:t>
      </w:r>
      <w:r w:rsidRPr="00227AC8">
        <w:rPr>
          <w:rFonts w:ascii="Times New Roman" w:hAnsi="Times New Roman"/>
          <w:sz w:val="24"/>
          <w:szCs w:val="24"/>
        </w:rPr>
        <w:t xml:space="preserve"> dropdown menu before continuing.</w:t>
      </w:r>
    </w:p>
    <w:p w:rsidR="00695942" w:rsidRDefault="00AD2480" w:rsidP="005C0408">
      <w:pPr>
        <w:jc w:val="both"/>
        <w:rPr>
          <w:rFonts w:ascii="Times New Roman" w:hAnsi="Times New Roman"/>
          <w:sz w:val="24"/>
          <w:szCs w:val="24"/>
        </w:rPr>
      </w:pPr>
      <w:r w:rsidRPr="00227AC8">
        <w:rPr>
          <w:rFonts w:ascii="Times New Roman" w:hAnsi="Times New Roman"/>
          <w:sz w:val="24"/>
          <w:szCs w:val="24"/>
        </w:rPr>
        <w:t xml:space="preserve">Once a ranking method has been selected, </w:t>
      </w:r>
      <w:r w:rsidR="002C5EB1" w:rsidRPr="00227AC8">
        <w:rPr>
          <w:rFonts w:ascii="Times New Roman" w:hAnsi="Times New Roman"/>
          <w:b/>
          <w:sz w:val="24"/>
          <w:szCs w:val="24"/>
        </w:rPr>
        <w:t>Evaluation Criteria Weightings</w:t>
      </w:r>
      <w:r w:rsidRPr="00227AC8">
        <w:rPr>
          <w:rFonts w:ascii="Times New Roman" w:hAnsi="Times New Roman"/>
          <w:sz w:val="24"/>
          <w:szCs w:val="24"/>
        </w:rPr>
        <w:t xml:space="preserve"> can be set according to the user’s preference for each of the five </w:t>
      </w:r>
      <w:proofErr w:type="gramStart"/>
      <w:r w:rsidR="002C5EB1" w:rsidRPr="00227AC8">
        <w:rPr>
          <w:rFonts w:ascii="Times New Roman" w:hAnsi="Times New Roman"/>
          <w:sz w:val="24"/>
          <w:szCs w:val="24"/>
        </w:rPr>
        <w:t>t</w:t>
      </w:r>
      <w:r w:rsidRPr="00227AC8">
        <w:rPr>
          <w:rFonts w:ascii="Times New Roman" w:hAnsi="Times New Roman"/>
          <w:sz w:val="24"/>
          <w:szCs w:val="24"/>
        </w:rPr>
        <w:t>ier</w:t>
      </w:r>
      <w:proofErr w:type="gramEnd"/>
      <w:r w:rsidRPr="00227AC8">
        <w:rPr>
          <w:rFonts w:ascii="Times New Roman" w:hAnsi="Times New Roman"/>
          <w:sz w:val="24"/>
          <w:szCs w:val="24"/>
        </w:rPr>
        <w:t xml:space="preserve"> 1 </w:t>
      </w:r>
      <w:r w:rsidR="002C5EB1" w:rsidRPr="00227AC8">
        <w:rPr>
          <w:rFonts w:ascii="Times New Roman" w:hAnsi="Times New Roman"/>
          <w:sz w:val="24"/>
          <w:szCs w:val="24"/>
        </w:rPr>
        <w:t>metrics</w:t>
      </w:r>
      <w:r w:rsidRPr="00227AC8">
        <w:rPr>
          <w:rFonts w:ascii="Times New Roman" w:hAnsi="Times New Roman"/>
          <w:sz w:val="24"/>
          <w:szCs w:val="24"/>
        </w:rPr>
        <w:t xml:space="preserve"> (Mobility and Payload, Survivability, Transportability, Manufacturability, and Complexity). Once the </w:t>
      </w:r>
      <w:r w:rsidR="00CA45CE" w:rsidRPr="00227AC8">
        <w:rPr>
          <w:rFonts w:ascii="Times New Roman" w:hAnsi="Times New Roman"/>
          <w:sz w:val="24"/>
          <w:szCs w:val="24"/>
        </w:rPr>
        <w:t>t</w:t>
      </w:r>
      <w:r w:rsidRPr="00227AC8">
        <w:rPr>
          <w:rFonts w:ascii="Times New Roman" w:hAnsi="Times New Roman"/>
          <w:sz w:val="24"/>
          <w:szCs w:val="24"/>
        </w:rPr>
        <w:t>ier 1 weightings are set, the user may ad</w:t>
      </w:r>
      <w:r w:rsidR="002C5EB1" w:rsidRPr="00227AC8">
        <w:rPr>
          <w:rFonts w:ascii="Times New Roman" w:hAnsi="Times New Roman"/>
          <w:sz w:val="24"/>
          <w:szCs w:val="24"/>
        </w:rPr>
        <w:t xml:space="preserve">just tier 2 metric weightings </w:t>
      </w:r>
      <w:r w:rsidRPr="00227AC8">
        <w:rPr>
          <w:rFonts w:ascii="Times New Roman" w:hAnsi="Times New Roman"/>
          <w:sz w:val="24"/>
          <w:szCs w:val="24"/>
        </w:rPr>
        <w:t xml:space="preserve">found under the </w:t>
      </w:r>
      <w:r w:rsidRPr="00227AC8">
        <w:rPr>
          <w:rFonts w:ascii="Times New Roman" w:hAnsi="Times New Roman"/>
          <w:b/>
          <w:sz w:val="24"/>
          <w:szCs w:val="24"/>
        </w:rPr>
        <w:t>Tier 2 Weightings</w:t>
      </w:r>
      <w:r w:rsidRPr="00227AC8">
        <w:rPr>
          <w:rFonts w:ascii="Times New Roman" w:hAnsi="Times New Roman"/>
          <w:sz w:val="24"/>
          <w:szCs w:val="24"/>
        </w:rPr>
        <w:t xml:space="preserve"> section. Note that each of the Tier </w:t>
      </w:r>
      <w:r w:rsidR="002C5EB1" w:rsidRPr="00227AC8">
        <w:rPr>
          <w:rFonts w:ascii="Times New Roman" w:hAnsi="Times New Roman"/>
          <w:sz w:val="24"/>
          <w:szCs w:val="24"/>
        </w:rPr>
        <w:t>2 metrics</w:t>
      </w:r>
      <w:r w:rsidRPr="00227AC8">
        <w:rPr>
          <w:rFonts w:ascii="Times New Roman" w:hAnsi="Times New Roman"/>
          <w:sz w:val="24"/>
          <w:szCs w:val="24"/>
        </w:rPr>
        <w:t xml:space="preserve"> </w:t>
      </w:r>
      <w:r w:rsidR="00444E5F" w:rsidRPr="00B6638A">
        <w:rPr>
          <w:rFonts w:ascii="Times New Roman" w:hAnsi="Times New Roman"/>
          <w:sz w:val="24"/>
          <w:szCs w:val="24"/>
        </w:rPr>
        <w:t>are</w:t>
      </w:r>
      <w:r w:rsidRPr="00227AC8">
        <w:rPr>
          <w:rFonts w:ascii="Times New Roman" w:hAnsi="Times New Roman"/>
          <w:sz w:val="24"/>
          <w:szCs w:val="24"/>
        </w:rPr>
        <w:t xml:space="preserve"> listed </w:t>
      </w:r>
      <w:proofErr w:type="gramStart"/>
      <w:r w:rsidRPr="00227AC8">
        <w:rPr>
          <w:rFonts w:ascii="Times New Roman" w:hAnsi="Times New Roman"/>
          <w:sz w:val="24"/>
          <w:szCs w:val="24"/>
        </w:rPr>
        <w:t>under</w:t>
      </w:r>
      <w:proofErr w:type="gramEnd"/>
      <w:r w:rsidRPr="00227AC8">
        <w:rPr>
          <w:rFonts w:ascii="Times New Roman" w:hAnsi="Times New Roman"/>
          <w:sz w:val="24"/>
          <w:szCs w:val="24"/>
        </w:rPr>
        <w:t xml:space="preserve"> one of the five tier 1 </w:t>
      </w:r>
      <w:r w:rsidR="002C5EB1" w:rsidRPr="00227AC8">
        <w:rPr>
          <w:rFonts w:ascii="Times New Roman" w:hAnsi="Times New Roman"/>
          <w:sz w:val="24"/>
          <w:szCs w:val="24"/>
        </w:rPr>
        <w:t>metrics</w:t>
      </w:r>
      <w:r w:rsidRPr="00227AC8">
        <w:rPr>
          <w:rFonts w:ascii="Times New Roman" w:hAnsi="Times New Roman"/>
          <w:sz w:val="24"/>
          <w:szCs w:val="24"/>
        </w:rPr>
        <w:t xml:space="preserve">. The </w:t>
      </w:r>
      <w:r w:rsidRPr="00227AC8">
        <w:rPr>
          <w:rFonts w:ascii="Times New Roman" w:hAnsi="Times New Roman"/>
          <w:b/>
          <w:sz w:val="24"/>
          <w:szCs w:val="24"/>
        </w:rPr>
        <w:t>Evaluation Criteria Weightings Breakdown</w:t>
      </w:r>
      <w:r w:rsidRPr="00227AC8">
        <w:rPr>
          <w:rFonts w:ascii="Times New Roman" w:hAnsi="Times New Roman"/>
          <w:sz w:val="24"/>
          <w:szCs w:val="24"/>
        </w:rPr>
        <w:t xml:space="preserve"> section shows the combined effect of the tier 1 and </w:t>
      </w:r>
      <w:r w:rsidR="005C0408">
        <w:rPr>
          <w:rFonts w:ascii="Times New Roman" w:hAnsi="Times New Roman"/>
          <w:sz w:val="24"/>
          <w:szCs w:val="24"/>
        </w:rPr>
        <w:t xml:space="preserve">tier 2 </w:t>
      </w:r>
      <w:r w:rsidRPr="00227AC8">
        <w:rPr>
          <w:rFonts w:ascii="Times New Roman" w:hAnsi="Times New Roman"/>
          <w:sz w:val="24"/>
          <w:szCs w:val="24"/>
        </w:rPr>
        <w:t>weightings as a pie chart</w:t>
      </w:r>
      <w:r w:rsidR="002C5EB1" w:rsidRPr="00227AC8">
        <w:rPr>
          <w:rFonts w:ascii="Times New Roman" w:hAnsi="Times New Roman"/>
          <w:sz w:val="24"/>
          <w:szCs w:val="24"/>
        </w:rPr>
        <w:t>. The fo</w:t>
      </w:r>
      <w:r w:rsidR="005B1218">
        <w:rPr>
          <w:rFonts w:ascii="Times New Roman" w:hAnsi="Times New Roman"/>
          <w:sz w:val="24"/>
          <w:szCs w:val="24"/>
        </w:rPr>
        <w:t>rmula used to calculate the overall weighting for each metric is</w:t>
      </w:r>
      <w:r w:rsidR="005074E7">
        <w:rPr>
          <w:rFonts w:ascii="Times New Roman" w:hAnsi="Times New Roman"/>
          <w:sz w:val="24"/>
          <w:szCs w:val="24"/>
        </w:rPr>
        <w:t xml:space="preserve"> </w:t>
      </w:r>
      <w:r w:rsidR="00695942">
        <w:rPr>
          <w:rFonts w:ascii="Times New Roman" w:hAnsi="Times New Roman"/>
          <w:sz w:val="24"/>
          <w:szCs w:val="24"/>
        </w:rPr>
        <w:t>shown below.</w:t>
      </w:r>
    </w:p>
    <w:p w:rsidR="00695942" w:rsidRDefault="00695942" w:rsidP="00695942">
      <w:pPr>
        <w:jc w:val="center"/>
        <w:rPr>
          <w:rFonts w:ascii="Times New Roman" w:hAnsi="Times New Roman"/>
          <w:sz w:val="24"/>
          <w:szCs w:val="24"/>
        </w:rPr>
      </w:pPr>
      <w:r>
        <w:rPr>
          <w:rFonts w:ascii="Times New Roman" w:hAnsi="Times New Roman"/>
          <w:sz w:val="24"/>
          <w:szCs w:val="24"/>
        </w:rPr>
        <w:t>Overall Weighting = Tier 1 Weighting * Tier 2 Weighting</w:t>
      </w:r>
    </w:p>
    <w:p w:rsidR="002C5EB1" w:rsidRPr="00227AC8" w:rsidRDefault="00AD2480" w:rsidP="005C0408">
      <w:pPr>
        <w:jc w:val="both"/>
        <w:rPr>
          <w:rFonts w:ascii="Times New Roman" w:hAnsi="Times New Roman"/>
          <w:sz w:val="24"/>
          <w:szCs w:val="24"/>
        </w:rPr>
      </w:pPr>
      <w:r w:rsidRPr="00227AC8">
        <w:rPr>
          <w:rFonts w:ascii="Times New Roman" w:hAnsi="Times New Roman"/>
          <w:sz w:val="24"/>
          <w:szCs w:val="24"/>
        </w:rPr>
        <w:t>This pie chart represents how much each tier</w:t>
      </w:r>
      <w:r w:rsidR="002C5EB1" w:rsidRPr="00227AC8">
        <w:rPr>
          <w:rFonts w:ascii="Times New Roman" w:hAnsi="Times New Roman"/>
          <w:sz w:val="24"/>
          <w:szCs w:val="24"/>
        </w:rPr>
        <w:t xml:space="preserve"> 2 metric contributes to the overall ranking given the current weightings. Before continuing the user should ensure that this pie chart accurately reflects his or her actual preferences.</w:t>
      </w:r>
    </w:p>
    <w:p w:rsidR="002C5EB1" w:rsidRPr="00227AC8" w:rsidRDefault="002C5EB1" w:rsidP="005C0408">
      <w:pPr>
        <w:jc w:val="both"/>
        <w:rPr>
          <w:rFonts w:ascii="Times New Roman" w:hAnsi="Times New Roman"/>
          <w:sz w:val="24"/>
          <w:szCs w:val="24"/>
        </w:rPr>
      </w:pPr>
      <w:r w:rsidRPr="00227AC8">
        <w:rPr>
          <w:rFonts w:ascii="Times New Roman" w:hAnsi="Times New Roman"/>
          <w:sz w:val="24"/>
          <w:szCs w:val="24"/>
        </w:rPr>
        <w:t xml:space="preserve">The </w:t>
      </w:r>
      <w:r w:rsidRPr="00227AC8">
        <w:rPr>
          <w:rFonts w:ascii="Times New Roman" w:hAnsi="Times New Roman"/>
          <w:b/>
          <w:sz w:val="24"/>
          <w:szCs w:val="24"/>
        </w:rPr>
        <w:t>Vehicle Design Metric Summary</w:t>
      </w:r>
      <w:r w:rsidRPr="00227AC8">
        <w:rPr>
          <w:rFonts w:ascii="Times New Roman" w:hAnsi="Times New Roman"/>
          <w:sz w:val="24"/>
          <w:szCs w:val="24"/>
        </w:rPr>
        <w:t xml:space="preserve"> section allows the user to impose requirements on designs. This is done by setting the requirement to active by checking the checkbox under the “Requirement (Filter)” column. Once the requirement has been set to active, the user may adjust the requirement to their desired value via the slider bars or drop down menus in the “Requirement” column. After imposing a requirement, </w:t>
      </w:r>
      <w:r w:rsidR="00695942">
        <w:rPr>
          <w:rFonts w:ascii="Times New Roman" w:hAnsi="Times New Roman"/>
          <w:sz w:val="24"/>
          <w:szCs w:val="24"/>
        </w:rPr>
        <w:t xml:space="preserve">the 10 </w:t>
      </w:r>
      <w:r w:rsidRPr="00227AC8">
        <w:rPr>
          <w:rFonts w:ascii="Times New Roman" w:hAnsi="Times New Roman"/>
          <w:sz w:val="24"/>
          <w:szCs w:val="24"/>
        </w:rPr>
        <w:t>designs that meet that requirement will be shown in white at the right side of the table in ranked order from best to worst according to the currently set tier 1 and tier 2 weightings</w:t>
      </w:r>
      <w:r w:rsidR="005B1218">
        <w:rPr>
          <w:rFonts w:ascii="Times New Roman" w:hAnsi="Times New Roman"/>
          <w:sz w:val="24"/>
          <w:szCs w:val="24"/>
        </w:rPr>
        <w:t xml:space="preserve"> and ranking method</w:t>
      </w:r>
      <w:r w:rsidRPr="00227AC8">
        <w:rPr>
          <w:rFonts w:ascii="Times New Roman" w:hAnsi="Times New Roman"/>
          <w:sz w:val="24"/>
          <w:szCs w:val="24"/>
        </w:rPr>
        <w:t xml:space="preserve">. </w:t>
      </w:r>
      <w:r w:rsidR="00695942">
        <w:rPr>
          <w:rFonts w:ascii="Times New Roman" w:hAnsi="Times New Roman"/>
          <w:sz w:val="24"/>
          <w:szCs w:val="24"/>
        </w:rPr>
        <w:t xml:space="preserve">Only the 10 best ranked designs will be shown. </w:t>
      </w:r>
      <w:r w:rsidRPr="00227AC8">
        <w:rPr>
          <w:rFonts w:ascii="Times New Roman" w:hAnsi="Times New Roman"/>
          <w:sz w:val="24"/>
          <w:szCs w:val="24"/>
        </w:rPr>
        <w:t>Designs that fail to meet the requirement are shown in grey or not at all if there are at least 10 feasible designs.</w:t>
      </w:r>
    </w:p>
    <w:p w:rsidR="002C5EB1" w:rsidRPr="00227AC8" w:rsidRDefault="00456392" w:rsidP="005C0408">
      <w:pPr>
        <w:jc w:val="both"/>
        <w:rPr>
          <w:rFonts w:ascii="Times New Roman" w:hAnsi="Times New Roman"/>
          <w:sz w:val="24"/>
          <w:szCs w:val="24"/>
        </w:rPr>
      </w:pPr>
      <w:r w:rsidRPr="00227AC8">
        <w:rPr>
          <w:rFonts w:ascii="Times New Roman" w:hAnsi="Times New Roman"/>
          <w:sz w:val="24"/>
          <w:szCs w:val="24"/>
        </w:rPr>
        <w:lastRenderedPageBreak/>
        <w:t xml:space="preserve">The </w:t>
      </w:r>
      <w:r w:rsidRPr="00227AC8">
        <w:rPr>
          <w:rFonts w:ascii="Times New Roman" w:hAnsi="Times New Roman"/>
          <w:b/>
          <w:sz w:val="24"/>
          <w:szCs w:val="24"/>
        </w:rPr>
        <w:t>Pareto Frontier</w:t>
      </w:r>
      <w:r w:rsidRPr="00227AC8">
        <w:rPr>
          <w:rFonts w:ascii="Times New Roman" w:hAnsi="Times New Roman"/>
          <w:sz w:val="24"/>
          <w:szCs w:val="24"/>
        </w:rPr>
        <w:t xml:space="preserve"> section may be used to view a 2-dimensional cross section of the hyperspace created by the five </w:t>
      </w:r>
      <w:proofErr w:type="gramStart"/>
      <w:r w:rsidRPr="00227AC8">
        <w:rPr>
          <w:rFonts w:ascii="Times New Roman" w:hAnsi="Times New Roman"/>
          <w:sz w:val="24"/>
          <w:szCs w:val="24"/>
        </w:rPr>
        <w:t>tier</w:t>
      </w:r>
      <w:proofErr w:type="gramEnd"/>
      <w:r w:rsidRPr="00227AC8">
        <w:rPr>
          <w:rFonts w:ascii="Times New Roman" w:hAnsi="Times New Roman"/>
          <w:sz w:val="24"/>
          <w:szCs w:val="24"/>
        </w:rPr>
        <w:t xml:space="preserve"> 1 metrics. To change which cross section is viewed, the user may select different tier 1 metrics from the drop down menus. The designs that achieve the best score in the s</w:t>
      </w:r>
      <w:r w:rsidR="00695942">
        <w:rPr>
          <w:rFonts w:ascii="Times New Roman" w:hAnsi="Times New Roman"/>
          <w:sz w:val="24"/>
          <w:szCs w:val="24"/>
        </w:rPr>
        <w:t>elected dimensions will form a P</w:t>
      </w:r>
      <w:r w:rsidRPr="00227AC8">
        <w:rPr>
          <w:rFonts w:ascii="Times New Roman" w:hAnsi="Times New Roman"/>
          <w:sz w:val="24"/>
          <w:szCs w:val="24"/>
        </w:rPr>
        <w:t xml:space="preserve">areto frontier outlined in blue. Infeasible </w:t>
      </w:r>
      <w:r w:rsidR="00CA45CE" w:rsidRPr="00227AC8">
        <w:rPr>
          <w:rFonts w:ascii="Times New Roman" w:hAnsi="Times New Roman"/>
          <w:sz w:val="24"/>
          <w:szCs w:val="24"/>
        </w:rPr>
        <w:t>configurations</w:t>
      </w:r>
      <w:r w:rsidRPr="00227AC8">
        <w:rPr>
          <w:rFonts w:ascii="Times New Roman" w:hAnsi="Times New Roman"/>
          <w:sz w:val="24"/>
          <w:szCs w:val="24"/>
        </w:rPr>
        <w:t>, as defined by active requirements in the “Vehicle Design Metric Summary” section are shown as red, whereas feasible designs are shown as green.</w:t>
      </w:r>
    </w:p>
    <w:p w:rsidR="00456392" w:rsidRPr="00227AC8" w:rsidRDefault="00456392" w:rsidP="005C0408">
      <w:pPr>
        <w:jc w:val="both"/>
        <w:rPr>
          <w:rFonts w:ascii="Times New Roman" w:hAnsi="Times New Roman"/>
          <w:sz w:val="24"/>
          <w:szCs w:val="24"/>
        </w:rPr>
      </w:pPr>
      <w:r w:rsidRPr="00227AC8">
        <w:rPr>
          <w:rFonts w:ascii="Times New Roman" w:hAnsi="Times New Roman"/>
          <w:sz w:val="24"/>
          <w:szCs w:val="24"/>
        </w:rPr>
        <w:t xml:space="preserve">The </w:t>
      </w:r>
      <w:r w:rsidRPr="00227AC8">
        <w:rPr>
          <w:rFonts w:ascii="Times New Roman" w:hAnsi="Times New Roman"/>
          <w:b/>
          <w:sz w:val="24"/>
          <w:szCs w:val="24"/>
        </w:rPr>
        <w:t xml:space="preserve">Configuration Ranking </w:t>
      </w:r>
      <w:r w:rsidRPr="00227AC8">
        <w:rPr>
          <w:rFonts w:ascii="Times New Roman" w:hAnsi="Times New Roman"/>
          <w:sz w:val="24"/>
          <w:szCs w:val="24"/>
        </w:rPr>
        <w:t>section may be used to view the results of the TOPSIS or OEC ranking. The contribution to the overall score from each tier 1 metric is identified by a different color. For TOPSIS ranking, the best configuration is listed at the top of the bar chart and the w</w:t>
      </w:r>
      <w:r w:rsidR="00CA45CE" w:rsidRPr="00227AC8">
        <w:rPr>
          <w:rFonts w:ascii="Times New Roman" w:hAnsi="Times New Roman"/>
          <w:sz w:val="24"/>
          <w:szCs w:val="24"/>
        </w:rPr>
        <w:t>orst at the bottom. Infeasible configurations</w:t>
      </w:r>
      <w:r w:rsidRPr="00227AC8">
        <w:rPr>
          <w:rFonts w:ascii="Times New Roman" w:hAnsi="Times New Roman"/>
          <w:sz w:val="24"/>
          <w:szCs w:val="24"/>
        </w:rPr>
        <w:t>, as defined by active requirements in the “Vehicle Design Metric Summary” section are listed below the red line labeled “infeasible cases”. These are designs that may have scored well in the ranking, but do not meet the defined requirements.</w:t>
      </w:r>
    </w:p>
    <w:p w:rsidR="00456392" w:rsidRPr="00227AC8" w:rsidRDefault="00456392" w:rsidP="005C0408">
      <w:pPr>
        <w:jc w:val="both"/>
        <w:rPr>
          <w:rFonts w:ascii="Times New Roman" w:hAnsi="Times New Roman"/>
          <w:sz w:val="24"/>
          <w:szCs w:val="24"/>
        </w:rPr>
      </w:pPr>
      <w:r w:rsidRPr="00227AC8">
        <w:rPr>
          <w:rFonts w:ascii="Times New Roman" w:hAnsi="Times New Roman"/>
          <w:sz w:val="24"/>
          <w:szCs w:val="24"/>
        </w:rPr>
        <w:t xml:space="preserve">The </w:t>
      </w:r>
      <w:proofErr w:type="spellStart"/>
      <w:r w:rsidRPr="00227AC8">
        <w:rPr>
          <w:rFonts w:ascii="Times New Roman" w:hAnsi="Times New Roman"/>
          <w:b/>
          <w:sz w:val="24"/>
          <w:szCs w:val="24"/>
        </w:rPr>
        <w:t>Scatterplot</w:t>
      </w:r>
      <w:proofErr w:type="spellEnd"/>
      <w:r w:rsidRPr="00227AC8">
        <w:rPr>
          <w:rFonts w:ascii="Times New Roman" w:hAnsi="Times New Roman"/>
          <w:b/>
          <w:sz w:val="24"/>
          <w:szCs w:val="24"/>
        </w:rPr>
        <w:t xml:space="preserve"> </w:t>
      </w:r>
      <w:r w:rsidRPr="00227AC8">
        <w:rPr>
          <w:rFonts w:ascii="Times New Roman" w:hAnsi="Times New Roman"/>
          <w:sz w:val="24"/>
          <w:szCs w:val="24"/>
        </w:rPr>
        <w:t>sect</w:t>
      </w:r>
      <w:r w:rsidR="00CA45CE" w:rsidRPr="00227AC8">
        <w:rPr>
          <w:rFonts w:ascii="Times New Roman" w:hAnsi="Times New Roman"/>
          <w:sz w:val="24"/>
          <w:szCs w:val="24"/>
        </w:rPr>
        <w:t>ion allows the user to view a plot of each configuration</w:t>
      </w:r>
      <w:r w:rsidR="00695942">
        <w:rPr>
          <w:rFonts w:ascii="Times New Roman" w:hAnsi="Times New Roman"/>
          <w:sz w:val="24"/>
          <w:szCs w:val="24"/>
        </w:rPr>
        <w:t>’</w:t>
      </w:r>
      <w:r w:rsidR="00CA45CE" w:rsidRPr="00227AC8">
        <w:rPr>
          <w:rFonts w:ascii="Times New Roman" w:hAnsi="Times New Roman"/>
          <w:sz w:val="24"/>
          <w:szCs w:val="24"/>
        </w:rPr>
        <w:t xml:space="preserve">s tier 2 metrics. The displayed tier 2 metrics can be changed via the drop down menus at the top of the section. As before, red dots indicate configurations that do not meet the imposed requirements whereas green dots are configurations that meet all imposed requirements. The shaded region of the graph shows an imposed requirement for that dimension. Note </w:t>
      </w:r>
      <w:r w:rsidR="00695942" w:rsidRPr="00695942">
        <w:rPr>
          <w:rFonts w:ascii="Times New Roman" w:hAnsi="Times New Roman"/>
          <w:sz w:val="24"/>
          <w:szCs w:val="24"/>
        </w:rPr>
        <w:t>infeasible designs may appear within the (white/feasible) region if</w:t>
      </w:r>
      <w:r w:rsidR="00CA45CE" w:rsidRPr="00227AC8">
        <w:rPr>
          <w:rFonts w:ascii="Times New Roman" w:hAnsi="Times New Roman"/>
          <w:sz w:val="24"/>
          <w:szCs w:val="24"/>
        </w:rPr>
        <w:t xml:space="preserve"> a requirement is imposed on a tier 2 metric that is not currently displayed </w:t>
      </w:r>
      <w:r w:rsidR="00695942">
        <w:rPr>
          <w:rFonts w:ascii="Times New Roman" w:hAnsi="Times New Roman"/>
          <w:sz w:val="24"/>
          <w:szCs w:val="24"/>
        </w:rPr>
        <w:t>as one of the</w:t>
      </w:r>
      <w:r w:rsidR="00CA45CE" w:rsidRPr="00227AC8">
        <w:rPr>
          <w:rFonts w:ascii="Times New Roman" w:hAnsi="Times New Roman"/>
          <w:sz w:val="24"/>
          <w:szCs w:val="24"/>
        </w:rPr>
        <w:t xml:space="preserve"> </w:t>
      </w:r>
      <w:proofErr w:type="spellStart"/>
      <w:r w:rsidR="00CA45CE" w:rsidRPr="00227AC8">
        <w:rPr>
          <w:rFonts w:ascii="Times New Roman" w:hAnsi="Times New Roman"/>
          <w:sz w:val="24"/>
          <w:szCs w:val="24"/>
        </w:rPr>
        <w:t>scatterplot</w:t>
      </w:r>
      <w:proofErr w:type="spellEnd"/>
      <w:r w:rsidR="00695942">
        <w:rPr>
          <w:rFonts w:ascii="Times New Roman" w:hAnsi="Times New Roman"/>
          <w:sz w:val="24"/>
          <w:szCs w:val="24"/>
        </w:rPr>
        <w:t xml:space="preserve"> axes</w:t>
      </w:r>
      <w:r w:rsidR="00CA45CE" w:rsidRPr="00227AC8">
        <w:rPr>
          <w:rFonts w:ascii="Times New Roman" w:hAnsi="Times New Roman"/>
          <w:sz w:val="24"/>
          <w:szCs w:val="24"/>
        </w:rPr>
        <w:t>.</w:t>
      </w:r>
    </w:p>
    <w:p w:rsidR="00CA45CE" w:rsidRPr="00227AC8" w:rsidRDefault="00695942" w:rsidP="005C0408">
      <w:pPr>
        <w:jc w:val="both"/>
        <w:rPr>
          <w:rFonts w:ascii="Times New Roman" w:hAnsi="Times New Roman"/>
          <w:sz w:val="24"/>
          <w:szCs w:val="24"/>
        </w:rPr>
      </w:pPr>
      <w:r>
        <w:rPr>
          <w:rFonts w:ascii="Times New Roman" w:hAnsi="Times New Roman"/>
          <w:sz w:val="24"/>
          <w:szCs w:val="24"/>
        </w:rPr>
        <w:t>T</w:t>
      </w:r>
      <w:r w:rsidRPr="00695942">
        <w:rPr>
          <w:rFonts w:ascii="Times New Roman" w:hAnsi="Times New Roman"/>
          <w:sz w:val="24"/>
          <w:szCs w:val="24"/>
        </w:rPr>
        <w:t xml:space="preserve">he user may view the raw design information in the Vehicle Design Attribute Summary table </w:t>
      </w:r>
      <w:r w:rsidR="00CA45CE" w:rsidRPr="00227AC8">
        <w:rPr>
          <w:rFonts w:ascii="Times New Roman" w:hAnsi="Times New Roman"/>
          <w:sz w:val="24"/>
          <w:szCs w:val="24"/>
        </w:rPr>
        <w:t>at the bottom of the page. Here each configuration is shown in its own column with several of its design attributes shown below.</w:t>
      </w:r>
    </w:p>
    <w:p w:rsidR="00E243E9" w:rsidRPr="00227AC8" w:rsidRDefault="00E243E9" w:rsidP="005074E7">
      <w:pPr>
        <w:pStyle w:val="Heading1"/>
      </w:pPr>
      <w:r w:rsidRPr="00227AC8">
        <w:t>Use Case Scenario</w:t>
      </w:r>
    </w:p>
    <w:p w:rsidR="00E243E9" w:rsidRPr="00227AC8" w:rsidRDefault="00935F77" w:rsidP="005C0408">
      <w:pPr>
        <w:jc w:val="both"/>
        <w:rPr>
          <w:rFonts w:ascii="Times New Roman" w:hAnsi="Times New Roman"/>
          <w:sz w:val="24"/>
          <w:szCs w:val="24"/>
        </w:rPr>
      </w:pPr>
      <w:r>
        <w:rPr>
          <w:noProof/>
        </w:rPr>
        <w:drawing>
          <wp:anchor distT="0" distB="0" distL="114300" distR="114300" simplePos="0" relativeHeight="251656704" behindDoc="0" locked="0" layoutInCell="1" allowOverlap="1">
            <wp:simplePos x="0" y="0"/>
            <wp:positionH relativeFrom="column">
              <wp:posOffset>3343275</wp:posOffset>
            </wp:positionH>
            <wp:positionV relativeFrom="paragraph">
              <wp:posOffset>40640</wp:posOffset>
            </wp:positionV>
            <wp:extent cx="2543175" cy="5048250"/>
            <wp:effectExtent l="19050" t="0" r="9525" b="0"/>
            <wp:wrapSquare wrapText="bothSides"/>
            <wp:docPr id="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srcRect/>
                    <a:stretch>
                      <a:fillRect/>
                    </a:stretch>
                  </pic:blipFill>
                  <pic:spPr bwMode="auto">
                    <a:xfrm>
                      <a:off x="0" y="0"/>
                      <a:ext cx="2543175" cy="5048250"/>
                    </a:xfrm>
                    <a:prstGeom prst="rect">
                      <a:avLst/>
                    </a:prstGeom>
                    <a:noFill/>
                    <a:ln w="9525">
                      <a:noFill/>
                      <a:miter lim="800000"/>
                      <a:headEnd/>
                      <a:tailEnd/>
                    </a:ln>
                  </pic:spPr>
                </pic:pic>
              </a:graphicData>
            </a:graphic>
          </wp:anchor>
        </w:drawing>
      </w:r>
      <w:r w:rsidR="00E243E9" w:rsidRPr="00227AC8">
        <w:rPr>
          <w:rFonts w:ascii="Times New Roman" w:hAnsi="Times New Roman"/>
          <w:sz w:val="24"/>
          <w:szCs w:val="24"/>
        </w:rPr>
        <w:t xml:space="preserve">You have been contracted to design an armored troop transport vehicle. After interviewing the stakeholders to determine their design preferences you have determined that mobility and payload are highly desired in the final design. </w:t>
      </w:r>
      <w:r w:rsidR="006865E0" w:rsidRPr="00227AC8">
        <w:rPr>
          <w:rFonts w:ascii="Times New Roman" w:hAnsi="Times New Roman"/>
          <w:sz w:val="24"/>
          <w:szCs w:val="24"/>
        </w:rPr>
        <w:t>Additionally, they spe</w:t>
      </w:r>
      <w:r w:rsidR="0054436A">
        <w:rPr>
          <w:rFonts w:ascii="Times New Roman" w:hAnsi="Times New Roman"/>
          <w:sz w:val="24"/>
          <w:szCs w:val="24"/>
        </w:rPr>
        <w:t>cifically mentioned</w:t>
      </w:r>
      <w:r w:rsidR="0073572B">
        <w:rPr>
          <w:rFonts w:ascii="Times New Roman" w:hAnsi="Times New Roman"/>
          <w:sz w:val="24"/>
          <w:szCs w:val="24"/>
        </w:rPr>
        <w:t xml:space="preserve"> high</w:t>
      </w:r>
      <w:r w:rsidR="0054436A">
        <w:rPr>
          <w:rFonts w:ascii="Times New Roman" w:hAnsi="Times New Roman"/>
          <w:sz w:val="24"/>
          <w:szCs w:val="24"/>
        </w:rPr>
        <w:t xml:space="preserve"> </w:t>
      </w:r>
      <w:r w:rsidR="001F657A">
        <w:rPr>
          <w:rFonts w:ascii="Times New Roman" w:hAnsi="Times New Roman"/>
          <w:sz w:val="24"/>
          <w:szCs w:val="24"/>
        </w:rPr>
        <w:t>maximum</w:t>
      </w:r>
      <w:r w:rsidR="006865E0" w:rsidRPr="00227AC8">
        <w:rPr>
          <w:rFonts w:ascii="Times New Roman" w:hAnsi="Times New Roman"/>
          <w:sz w:val="24"/>
          <w:szCs w:val="24"/>
        </w:rPr>
        <w:t xml:space="preserve"> on-road speed and </w:t>
      </w:r>
      <w:r w:rsidR="001F657A">
        <w:rPr>
          <w:rFonts w:ascii="Times New Roman" w:hAnsi="Times New Roman"/>
          <w:sz w:val="24"/>
          <w:szCs w:val="24"/>
        </w:rPr>
        <w:t>maximum off-road speed</w:t>
      </w:r>
      <w:r w:rsidR="006865E0" w:rsidRPr="00227AC8">
        <w:rPr>
          <w:rFonts w:ascii="Times New Roman" w:hAnsi="Times New Roman"/>
          <w:sz w:val="24"/>
          <w:szCs w:val="24"/>
        </w:rPr>
        <w:t xml:space="preserve"> as metrics that they would like to see in the final design. As the interview goes on, you</w:t>
      </w:r>
      <w:r w:rsidR="00E243E9" w:rsidRPr="00227AC8">
        <w:rPr>
          <w:rFonts w:ascii="Times New Roman" w:hAnsi="Times New Roman"/>
          <w:sz w:val="24"/>
          <w:szCs w:val="24"/>
        </w:rPr>
        <w:t xml:space="preserve"> determine that </w:t>
      </w:r>
      <w:r w:rsidR="0054436A">
        <w:rPr>
          <w:rFonts w:ascii="Times New Roman" w:hAnsi="Times New Roman"/>
          <w:sz w:val="24"/>
          <w:szCs w:val="24"/>
        </w:rPr>
        <w:t>complexity</w:t>
      </w:r>
      <w:r w:rsidR="006865E0" w:rsidRPr="00227AC8">
        <w:rPr>
          <w:rFonts w:ascii="Times New Roman" w:hAnsi="Times New Roman"/>
          <w:sz w:val="24"/>
          <w:szCs w:val="24"/>
        </w:rPr>
        <w:t xml:space="preserve"> </w:t>
      </w:r>
      <w:r w:rsidR="00E243E9" w:rsidRPr="00227AC8">
        <w:rPr>
          <w:rFonts w:ascii="Times New Roman" w:hAnsi="Times New Roman"/>
          <w:sz w:val="24"/>
          <w:szCs w:val="24"/>
        </w:rPr>
        <w:t xml:space="preserve">is much less important. Next you review </w:t>
      </w:r>
      <w:r w:rsidR="001217C5" w:rsidRPr="00227AC8">
        <w:rPr>
          <w:rFonts w:ascii="Times New Roman" w:hAnsi="Times New Roman"/>
          <w:sz w:val="24"/>
          <w:szCs w:val="24"/>
        </w:rPr>
        <w:t xml:space="preserve">the </w:t>
      </w:r>
      <w:r w:rsidR="00E243E9" w:rsidRPr="00227AC8">
        <w:rPr>
          <w:rFonts w:ascii="Times New Roman" w:hAnsi="Times New Roman"/>
          <w:sz w:val="24"/>
          <w:szCs w:val="24"/>
        </w:rPr>
        <w:t xml:space="preserve">requirements documents to determine if there are any explicitly stated requirements that your final </w:t>
      </w:r>
      <w:r w:rsidR="00E243E9" w:rsidRPr="00227AC8">
        <w:rPr>
          <w:rFonts w:ascii="Times New Roman" w:hAnsi="Times New Roman"/>
          <w:sz w:val="24"/>
          <w:szCs w:val="24"/>
        </w:rPr>
        <w:lastRenderedPageBreak/>
        <w:t xml:space="preserve">design must meet. From this review you determine that </w:t>
      </w:r>
      <w:r w:rsidR="001F657A">
        <w:rPr>
          <w:rFonts w:ascii="Times New Roman" w:hAnsi="Times New Roman"/>
          <w:sz w:val="24"/>
          <w:szCs w:val="24"/>
        </w:rPr>
        <w:t>the vehicle must have a maximum off</w:t>
      </w:r>
      <w:r w:rsidR="00E243E9" w:rsidRPr="00227AC8">
        <w:rPr>
          <w:rFonts w:ascii="Times New Roman" w:hAnsi="Times New Roman"/>
          <w:sz w:val="24"/>
          <w:szCs w:val="24"/>
        </w:rPr>
        <w:t xml:space="preserve">-road speed of </w:t>
      </w:r>
      <w:r w:rsidR="001F657A">
        <w:rPr>
          <w:rFonts w:ascii="Times New Roman" w:hAnsi="Times New Roman"/>
          <w:sz w:val="24"/>
          <w:szCs w:val="24"/>
        </w:rPr>
        <w:t xml:space="preserve">at least </w:t>
      </w:r>
      <w:r w:rsidR="00E243E9" w:rsidRPr="00227AC8">
        <w:rPr>
          <w:rFonts w:ascii="Times New Roman" w:hAnsi="Times New Roman"/>
          <w:sz w:val="24"/>
          <w:szCs w:val="24"/>
        </w:rPr>
        <w:t xml:space="preserve">70 miles per hour and </w:t>
      </w:r>
      <w:r w:rsidR="001217C5" w:rsidRPr="00227AC8">
        <w:rPr>
          <w:rFonts w:ascii="Times New Roman" w:hAnsi="Times New Roman"/>
          <w:sz w:val="24"/>
          <w:szCs w:val="24"/>
        </w:rPr>
        <w:t>it must be</w:t>
      </w:r>
      <w:r w:rsidR="00BC4EFF" w:rsidRPr="00227AC8">
        <w:rPr>
          <w:rFonts w:ascii="Times New Roman" w:hAnsi="Times New Roman"/>
          <w:sz w:val="24"/>
          <w:szCs w:val="24"/>
        </w:rPr>
        <w:t xml:space="preserve"> able to clear a 28 inch obstacle</w:t>
      </w:r>
      <w:r w:rsidR="006865E0" w:rsidRPr="00227AC8">
        <w:rPr>
          <w:rFonts w:ascii="Times New Roman" w:hAnsi="Times New Roman"/>
          <w:sz w:val="24"/>
          <w:szCs w:val="24"/>
        </w:rPr>
        <w:t xml:space="preserve">. Taking careful note of this information you begin the process of selecting a design using the </w:t>
      </w:r>
      <w:r w:rsidR="00BA0DEF">
        <w:rPr>
          <w:rFonts w:ascii="Times New Roman" w:hAnsi="Times New Roman"/>
          <w:sz w:val="24"/>
          <w:szCs w:val="24"/>
        </w:rPr>
        <w:t>METAX</w:t>
      </w:r>
      <w:r w:rsidR="006865E0" w:rsidRPr="00227AC8">
        <w:rPr>
          <w:rFonts w:ascii="Times New Roman" w:hAnsi="Times New Roman"/>
          <w:sz w:val="24"/>
          <w:szCs w:val="24"/>
        </w:rPr>
        <w:t xml:space="preserve"> web</w:t>
      </w:r>
      <w:r w:rsidR="00C66586" w:rsidRPr="00227AC8">
        <w:rPr>
          <w:rFonts w:ascii="Times New Roman" w:hAnsi="Times New Roman"/>
          <w:sz w:val="24"/>
          <w:szCs w:val="24"/>
        </w:rPr>
        <w:t>-</w:t>
      </w:r>
      <w:r w:rsidR="006865E0" w:rsidRPr="00227AC8">
        <w:rPr>
          <w:rFonts w:ascii="Times New Roman" w:hAnsi="Times New Roman"/>
          <w:sz w:val="24"/>
          <w:szCs w:val="24"/>
        </w:rPr>
        <w:t xml:space="preserve">based dashboard. </w:t>
      </w:r>
    </w:p>
    <w:p w:rsidR="00C66586" w:rsidRPr="00227AC8" w:rsidRDefault="006865E0" w:rsidP="005C0408">
      <w:pPr>
        <w:jc w:val="both"/>
        <w:rPr>
          <w:rFonts w:ascii="Times New Roman" w:hAnsi="Times New Roman"/>
          <w:sz w:val="24"/>
          <w:szCs w:val="24"/>
        </w:rPr>
      </w:pPr>
      <w:r w:rsidRPr="00227AC8">
        <w:rPr>
          <w:rFonts w:ascii="Times New Roman" w:hAnsi="Times New Roman"/>
          <w:sz w:val="24"/>
          <w:szCs w:val="24"/>
        </w:rPr>
        <w:t xml:space="preserve">The first step in selecting a design is determining which MADM technique is appropriate for your problem. </w:t>
      </w:r>
      <w:r w:rsidR="00E02788">
        <w:rPr>
          <w:rFonts w:ascii="Times New Roman" w:hAnsi="Times New Roman"/>
          <w:sz w:val="24"/>
          <w:szCs w:val="24"/>
        </w:rPr>
        <w:t xml:space="preserve">The </w:t>
      </w:r>
      <w:r w:rsidR="00BA0DEF">
        <w:rPr>
          <w:rFonts w:ascii="Times New Roman" w:hAnsi="Times New Roman"/>
          <w:sz w:val="24"/>
          <w:szCs w:val="24"/>
        </w:rPr>
        <w:t>METAX</w:t>
      </w:r>
      <w:r w:rsidR="00E02788">
        <w:rPr>
          <w:rFonts w:ascii="Times New Roman" w:hAnsi="Times New Roman"/>
          <w:sz w:val="24"/>
          <w:szCs w:val="24"/>
        </w:rPr>
        <w:t xml:space="preserve"> Dashboard supports TOPSIS and OEC ranking methods. TOPSIS stands for Technique for Order Preference by Similarity to the Ideal Solution. It is based on the best solution having the least Euclidean dista</w:t>
      </w:r>
      <w:r w:rsidR="001F657A">
        <w:rPr>
          <w:rFonts w:ascii="Times New Roman" w:hAnsi="Times New Roman"/>
          <w:sz w:val="24"/>
          <w:szCs w:val="24"/>
        </w:rPr>
        <w:t>nce from the ideal solution. It</w:t>
      </w:r>
      <w:r w:rsidR="00E02788">
        <w:rPr>
          <w:rFonts w:ascii="Times New Roman" w:hAnsi="Times New Roman"/>
          <w:sz w:val="24"/>
          <w:szCs w:val="24"/>
        </w:rPr>
        <w:t>s advantages are its simplicity and indisputable rankings. The disadvantages to TOPSIS are its heavy reliance on accurate preference weighting values an</w:t>
      </w:r>
      <w:r w:rsidR="005B1218">
        <w:rPr>
          <w:rFonts w:ascii="Times New Roman" w:hAnsi="Times New Roman"/>
          <w:sz w:val="24"/>
          <w:szCs w:val="24"/>
        </w:rPr>
        <w:t>d that the criteria are modeled</w:t>
      </w:r>
      <w:r w:rsidR="00E02788">
        <w:rPr>
          <w:rFonts w:ascii="Times New Roman" w:hAnsi="Times New Roman"/>
          <w:sz w:val="24"/>
          <w:szCs w:val="24"/>
        </w:rPr>
        <w:t xml:space="preserve"> as having monotonically increasing or decreasing utility. An OEC or Overall Evaluation Crite</w:t>
      </w:r>
      <w:r w:rsidR="00C856C1">
        <w:rPr>
          <w:rFonts w:ascii="Times New Roman" w:hAnsi="Times New Roman"/>
          <w:sz w:val="24"/>
          <w:szCs w:val="24"/>
        </w:rPr>
        <w:t>rion ranks alternatives by maximizing a mathematical expression which compares each alternative to a baseline for each of the metrics of interest.</w:t>
      </w:r>
      <w:r w:rsidR="00E02788">
        <w:rPr>
          <w:rFonts w:ascii="Times New Roman" w:hAnsi="Times New Roman"/>
          <w:sz w:val="24"/>
          <w:szCs w:val="24"/>
        </w:rPr>
        <w:t xml:space="preserve"> </w:t>
      </w:r>
      <w:r w:rsidR="00C856C1">
        <w:rPr>
          <w:rFonts w:ascii="Times New Roman" w:hAnsi="Times New Roman"/>
          <w:sz w:val="24"/>
          <w:szCs w:val="24"/>
        </w:rPr>
        <w:t xml:space="preserve">Its advantages and disadvantages are very similar to TOPSIS however TOPSIS is more likely to produce more well-rounded solutions whereas OEC rankings are more easily skewed by extreme values in a single metric. </w:t>
      </w:r>
      <w:r w:rsidR="00E02788">
        <w:rPr>
          <w:rFonts w:ascii="Times New Roman" w:hAnsi="Times New Roman"/>
          <w:sz w:val="24"/>
          <w:szCs w:val="24"/>
        </w:rPr>
        <w:t xml:space="preserve">For this analysis you select </w:t>
      </w:r>
      <w:r w:rsidRPr="00227AC8">
        <w:rPr>
          <w:rFonts w:ascii="Times New Roman" w:hAnsi="Times New Roman"/>
          <w:sz w:val="24"/>
          <w:szCs w:val="24"/>
        </w:rPr>
        <w:t xml:space="preserve">TOPSIS is selected from the </w:t>
      </w:r>
      <w:r w:rsidRPr="00227AC8">
        <w:rPr>
          <w:rFonts w:ascii="Times New Roman" w:hAnsi="Times New Roman"/>
          <w:b/>
          <w:sz w:val="24"/>
          <w:szCs w:val="24"/>
        </w:rPr>
        <w:t>Ranking Method</w:t>
      </w:r>
      <w:r w:rsidRPr="00227AC8">
        <w:rPr>
          <w:rFonts w:ascii="Times New Roman" w:hAnsi="Times New Roman"/>
          <w:sz w:val="24"/>
          <w:szCs w:val="24"/>
        </w:rPr>
        <w:t xml:space="preserve"> </w:t>
      </w:r>
    </w:p>
    <w:p w:rsidR="006865E0" w:rsidRPr="00227AC8" w:rsidRDefault="00935F77" w:rsidP="005C0408">
      <w:pPr>
        <w:jc w:val="both"/>
        <w:rPr>
          <w:rFonts w:ascii="Times New Roman" w:hAnsi="Times New Roman"/>
          <w:sz w:val="24"/>
          <w:szCs w:val="24"/>
        </w:rPr>
      </w:pPr>
      <w:r>
        <w:rPr>
          <w:noProof/>
        </w:rPr>
        <w:drawing>
          <wp:anchor distT="0" distB="0" distL="114300" distR="114300" simplePos="0" relativeHeight="251658752" behindDoc="0" locked="0" layoutInCell="1" allowOverlap="1">
            <wp:simplePos x="0" y="0"/>
            <wp:positionH relativeFrom="column">
              <wp:posOffset>2981325</wp:posOffset>
            </wp:positionH>
            <wp:positionV relativeFrom="paragraph">
              <wp:posOffset>1097915</wp:posOffset>
            </wp:positionV>
            <wp:extent cx="2876550" cy="3003550"/>
            <wp:effectExtent l="19050" t="0" r="0" b="0"/>
            <wp:wrapSquare wrapText="bothSides"/>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2876550" cy="3003550"/>
                    </a:xfrm>
                    <a:prstGeom prst="rect">
                      <a:avLst/>
                    </a:prstGeom>
                    <a:noFill/>
                    <a:ln w="9525">
                      <a:noFill/>
                      <a:miter lim="800000"/>
                      <a:headEnd/>
                      <a:tailEnd/>
                    </a:ln>
                  </pic:spPr>
                </pic:pic>
              </a:graphicData>
            </a:graphic>
          </wp:anchor>
        </w:drawing>
      </w:r>
      <w:r w:rsidR="006865E0" w:rsidRPr="00227AC8">
        <w:rPr>
          <w:rFonts w:ascii="Times New Roman" w:hAnsi="Times New Roman"/>
          <w:sz w:val="24"/>
          <w:szCs w:val="24"/>
        </w:rPr>
        <w:t xml:space="preserve">Once you have selected the MADM technique you can move on to input the </w:t>
      </w:r>
      <w:r w:rsidR="00BC4EFF" w:rsidRPr="00227AC8">
        <w:rPr>
          <w:rFonts w:ascii="Times New Roman" w:hAnsi="Times New Roman"/>
          <w:sz w:val="24"/>
          <w:szCs w:val="24"/>
        </w:rPr>
        <w:t xml:space="preserve">stakeholders preferences into the dashboard. You begin to do this by setting tier 1 metrics to the appropriate values in the </w:t>
      </w:r>
      <w:r w:rsidR="00BC4EFF" w:rsidRPr="00227AC8">
        <w:rPr>
          <w:rFonts w:ascii="Times New Roman" w:hAnsi="Times New Roman"/>
          <w:b/>
          <w:sz w:val="24"/>
          <w:szCs w:val="24"/>
        </w:rPr>
        <w:t>Evaluation Criteria Weightings</w:t>
      </w:r>
      <w:r w:rsidR="00BC4EFF" w:rsidRPr="00227AC8">
        <w:rPr>
          <w:rFonts w:ascii="Times New Roman" w:hAnsi="Times New Roman"/>
          <w:sz w:val="24"/>
          <w:szCs w:val="24"/>
        </w:rPr>
        <w:t xml:space="preserve"> section. For mobility and payload you select a value of 30; survivability, transportability, complexity to a value of 20; and manufacturability to a value of 10. In doing so you are reflecting the stakeholders’ preference for mobility and payload and disinterest in manufacturability.</w:t>
      </w:r>
      <w:r w:rsidR="001F657A">
        <w:rPr>
          <w:rFonts w:ascii="Times New Roman" w:hAnsi="Times New Roman"/>
          <w:sz w:val="24"/>
          <w:szCs w:val="24"/>
        </w:rPr>
        <w:t xml:space="preserve"> Note that you may not be able to set exact values since other metric values change as you move individual metrics’ slider bars.</w:t>
      </w:r>
    </w:p>
    <w:p w:rsidR="00227AC8" w:rsidRDefault="00BC4EFF" w:rsidP="005C0408">
      <w:pPr>
        <w:jc w:val="both"/>
        <w:rPr>
          <w:rFonts w:ascii="Times New Roman" w:hAnsi="Times New Roman"/>
          <w:sz w:val="24"/>
          <w:szCs w:val="24"/>
        </w:rPr>
      </w:pPr>
      <w:r w:rsidRPr="00227AC8">
        <w:rPr>
          <w:rFonts w:ascii="Times New Roman" w:hAnsi="Times New Roman"/>
          <w:sz w:val="24"/>
          <w:szCs w:val="24"/>
        </w:rPr>
        <w:t xml:space="preserve">After correctly entering the tier 1 metric weightings, you move on to enter the tier 2 metric weightings in the </w:t>
      </w:r>
      <w:r w:rsidRPr="00227AC8">
        <w:rPr>
          <w:rFonts w:ascii="Times New Roman" w:hAnsi="Times New Roman"/>
          <w:b/>
          <w:sz w:val="24"/>
          <w:szCs w:val="24"/>
        </w:rPr>
        <w:t xml:space="preserve">Tier 2 Weightings </w:t>
      </w:r>
      <w:r w:rsidRPr="00227AC8">
        <w:rPr>
          <w:rFonts w:ascii="Times New Roman" w:hAnsi="Times New Roman"/>
          <w:sz w:val="24"/>
          <w:szCs w:val="24"/>
        </w:rPr>
        <w:t>section. Here you express the</w:t>
      </w:r>
      <w:r w:rsidR="001F657A">
        <w:rPr>
          <w:rFonts w:ascii="Times New Roman" w:hAnsi="Times New Roman"/>
          <w:sz w:val="24"/>
          <w:szCs w:val="24"/>
        </w:rPr>
        <w:t xml:space="preserve"> stakeholders’ preference for off</w:t>
      </w:r>
      <w:r w:rsidRPr="00227AC8">
        <w:rPr>
          <w:rFonts w:ascii="Times New Roman" w:hAnsi="Times New Roman"/>
          <w:sz w:val="24"/>
          <w:szCs w:val="24"/>
        </w:rPr>
        <w:t xml:space="preserve">-road speed and </w:t>
      </w:r>
      <w:r w:rsidR="00B6638A">
        <w:rPr>
          <w:rFonts w:ascii="Times New Roman" w:hAnsi="Times New Roman"/>
          <w:sz w:val="24"/>
          <w:szCs w:val="24"/>
        </w:rPr>
        <w:t xml:space="preserve">on-road speed </w:t>
      </w:r>
      <w:r w:rsidRPr="00227AC8">
        <w:rPr>
          <w:rFonts w:ascii="Times New Roman" w:hAnsi="Times New Roman"/>
          <w:sz w:val="24"/>
          <w:szCs w:val="24"/>
        </w:rPr>
        <w:t>by moving t</w:t>
      </w:r>
      <w:r w:rsidR="001217C5" w:rsidRPr="00227AC8">
        <w:rPr>
          <w:rFonts w:ascii="Times New Roman" w:hAnsi="Times New Roman"/>
          <w:sz w:val="24"/>
          <w:szCs w:val="24"/>
        </w:rPr>
        <w:t xml:space="preserve">heir slider bars to set their values to 20 and all other metrics under the </w:t>
      </w:r>
      <w:r w:rsidR="001217C5" w:rsidRPr="00227AC8">
        <w:rPr>
          <w:rFonts w:ascii="Times New Roman" w:hAnsi="Times New Roman"/>
          <w:b/>
          <w:sz w:val="24"/>
          <w:szCs w:val="24"/>
        </w:rPr>
        <w:t>Tier 2 Weightings</w:t>
      </w:r>
      <w:r w:rsidR="001217C5" w:rsidRPr="00227AC8">
        <w:rPr>
          <w:rFonts w:ascii="Times New Roman" w:hAnsi="Times New Roman"/>
          <w:sz w:val="24"/>
          <w:szCs w:val="24"/>
        </w:rPr>
        <w:t xml:space="preserve"> section to 6. </w:t>
      </w:r>
      <w:r w:rsidR="005F303C" w:rsidRPr="00227AC8">
        <w:rPr>
          <w:rFonts w:ascii="Times New Roman" w:hAnsi="Times New Roman"/>
          <w:sz w:val="24"/>
          <w:szCs w:val="24"/>
        </w:rPr>
        <w:t xml:space="preserve">You then confirm that the weightings accurately reflect the stakeholders’ preferences by viewing the pie chart in the </w:t>
      </w:r>
      <w:r w:rsidR="005F303C" w:rsidRPr="00227AC8">
        <w:rPr>
          <w:rFonts w:ascii="Times New Roman" w:hAnsi="Times New Roman"/>
          <w:b/>
          <w:sz w:val="24"/>
          <w:szCs w:val="24"/>
        </w:rPr>
        <w:t>Evaluation Criteria Weightings Breakdown</w:t>
      </w:r>
      <w:r w:rsidR="005F303C" w:rsidRPr="00227AC8">
        <w:rPr>
          <w:rFonts w:ascii="Times New Roman" w:hAnsi="Times New Roman"/>
          <w:sz w:val="24"/>
          <w:szCs w:val="24"/>
        </w:rPr>
        <w:t xml:space="preserve"> section. </w:t>
      </w:r>
      <w:r w:rsidR="00C66586" w:rsidRPr="00227AC8">
        <w:rPr>
          <w:rFonts w:ascii="Times New Roman" w:hAnsi="Times New Roman"/>
          <w:sz w:val="24"/>
          <w:szCs w:val="24"/>
        </w:rPr>
        <w:t xml:space="preserve">You leave the tier 2 weightings in Survivability, Transportability, Manufacturability, and Complexity balanced since the stakeholders expressed </w:t>
      </w:r>
      <w:r w:rsidR="00C66586" w:rsidRPr="00227AC8">
        <w:rPr>
          <w:rFonts w:ascii="Times New Roman" w:hAnsi="Times New Roman"/>
          <w:sz w:val="24"/>
          <w:szCs w:val="24"/>
        </w:rPr>
        <w:lastRenderedPageBreak/>
        <w:t xml:space="preserve">no specific preferences. </w:t>
      </w:r>
      <w:r w:rsidR="005F303C" w:rsidRPr="00227AC8">
        <w:rPr>
          <w:rFonts w:ascii="Times New Roman" w:hAnsi="Times New Roman"/>
          <w:sz w:val="24"/>
          <w:szCs w:val="24"/>
        </w:rPr>
        <w:t>You are satisfied with the weightings and move onto entering the requirements you found in the requirements documents.</w:t>
      </w:r>
      <w:r w:rsidR="00C66586" w:rsidRPr="00227AC8">
        <w:rPr>
          <w:rFonts w:ascii="Times New Roman" w:hAnsi="Times New Roman"/>
          <w:sz w:val="24"/>
          <w:szCs w:val="24"/>
        </w:rPr>
        <w:t xml:space="preserve"> </w:t>
      </w:r>
    </w:p>
    <w:p w:rsidR="00BC4EFF" w:rsidRPr="00227AC8" w:rsidRDefault="00935F77" w:rsidP="005C0408">
      <w:pPr>
        <w:jc w:val="both"/>
        <w:rPr>
          <w:rFonts w:ascii="Times New Roman" w:hAnsi="Times New Roman"/>
          <w:sz w:val="24"/>
          <w:szCs w:val="24"/>
        </w:rPr>
      </w:pPr>
      <w:r>
        <w:rPr>
          <w:rFonts w:ascii="Times New Roman" w:hAnsi="Times New Roman"/>
          <w:noProof/>
          <w:sz w:val="24"/>
          <w:szCs w:val="24"/>
        </w:rPr>
        <w:drawing>
          <wp:inline distT="0" distB="0" distL="0" distR="0">
            <wp:extent cx="5943600" cy="1485900"/>
            <wp:effectExtent l="19050" t="0" r="0" b="0"/>
            <wp:docPr id="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srcRect/>
                    <a:stretch>
                      <a:fillRect/>
                    </a:stretch>
                  </pic:blipFill>
                  <pic:spPr bwMode="auto">
                    <a:xfrm>
                      <a:off x="0" y="0"/>
                      <a:ext cx="5943600" cy="1485900"/>
                    </a:xfrm>
                    <a:prstGeom prst="rect">
                      <a:avLst/>
                    </a:prstGeom>
                    <a:noFill/>
                    <a:ln w="9525">
                      <a:noFill/>
                      <a:miter lim="800000"/>
                      <a:headEnd/>
                      <a:tailEnd/>
                    </a:ln>
                  </pic:spPr>
                </pic:pic>
              </a:graphicData>
            </a:graphic>
          </wp:inline>
        </w:drawing>
      </w:r>
    </w:p>
    <w:p w:rsidR="00227AC8" w:rsidRDefault="005F303C" w:rsidP="005C0408">
      <w:pPr>
        <w:jc w:val="both"/>
        <w:rPr>
          <w:rFonts w:ascii="Times New Roman" w:hAnsi="Times New Roman"/>
          <w:sz w:val="24"/>
          <w:szCs w:val="24"/>
        </w:rPr>
      </w:pPr>
      <w:r w:rsidRPr="00227AC8">
        <w:rPr>
          <w:rFonts w:ascii="Times New Roman" w:hAnsi="Times New Roman"/>
          <w:sz w:val="24"/>
          <w:szCs w:val="24"/>
        </w:rPr>
        <w:t>The requirements for</w:t>
      </w:r>
      <w:r w:rsidR="001217C5" w:rsidRPr="00227AC8">
        <w:rPr>
          <w:rFonts w:ascii="Times New Roman" w:hAnsi="Times New Roman"/>
          <w:sz w:val="24"/>
          <w:szCs w:val="24"/>
        </w:rPr>
        <w:t xml:space="preserve"> </w:t>
      </w:r>
      <w:r w:rsidRPr="00227AC8">
        <w:rPr>
          <w:rFonts w:ascii="Times New Roman" w:hAnsi="Times New Roman"/>
          <w:sz w:val="24"/>
          <w:szCs w:val="24"/>
        </w:rPr>
        <w:t>obstacle height</w:t>
      </w:r>
      <w:r w:rsidR="001F657A">
        <w:rPr>
          <w:rFonts w:ascii="Times New Roman" w:hAnsi="Times New Roman"/>
          <w:sz w:val="24"/>
          <w:szCs w:val="24"/>
        </w:rPr>
        <w:t xml:space="preserve"> and max off</w:t>
      </w:r>
      <w:r w:rsidR="000B772E" w:rsidRPr="00227AC8">
        <w:rPr>
          <w:rFonts w:ascii="Times New Roman" w:hAnsi="Times New Roman"/>
          <w:sz w:val="24"/>
          <w:szCs w:val="24"/>
        </w:rPr>
        <w:t xml:space="preserve">-road speed </w:t>
      </w:r>
      <w:r w:rsidRPr="00227AC8">
        <w:rPr>
          <w:rFonts w:ascii="Times New Roman" w:hAnsi="Times New Roman"/>
          <w:sz w:val="24"/>
          <w:szCs w:val="24"/>
        </w:rPr>
        <w:t>are entered in the</w:t>
      </w:r>
      <w:r w:rsidR="001217C5" w:rsidRPr="00227AC8">
        <w:rPr>
          <w:rFonts w:ascii="Times New Roman" w:hAnsi="Times New Roman"/>
          <w:sz w:val="24"/>
          <w:szCs w:val="24"/>
        </w:rPr>
        <w:t xml:space="preserve"> </w:t>
      </w:r>
      <w:r w:rsidR="001217C5" w:rsidRPr="00227AC8">
        <w:rPr>
          <w:rFonts w:ascii="Times New Roman" w:hAnsi="Times New Roman"/>
          <w:b/>
          <w:sz w:val="24"/>
          <w:szCs w:val="24"/>
        </w:rPr>
        <w:t>Vehicle Design Metric Summary</w:t>
      </w:r>
      <w:r w:rsidR="00C66586" w:rsidRPr="00227AC8">
        <w:rPr>
          <w:rFonts w:ascii="Times New Roman" w:hAnsi="Times New Roman"/>
          <w:b/>
          <w:sz w:val="24"/>
          <w:szCs w:val="24"/>
        </w:rPr>
        <w:t xml:space="preserve"> </w:t>
      </w:r>
      <w:r w:rsidR="001217C5" w:rsidRPr="00227AC8">
        <w:rPr>
          <w:rFonts w:ascii="Times New Roman" w:hAnsi="Times New Roman"/>
          <w:sz w:val="24"/>
          <w:szCs w:val="24"/>
        </w:rPr>
        <w:t>section</w:t>
      </w:r>
      <w:r w:rsidR="000B772E" w:rsidRPr="00227AC8">
        <w:rPr>
          <w:rFonts w:ascii="Times New Roman" w:hAnsi="Times New Roman"/>
          <w:sz w:val="24"/>
          <w:szCs w:val="24"/>
        </w:rPr>
        <w:t xml:space="preserve">. To </w:t>
      </w:r>
      <w:r w:rsidRPr="00227AC8">
        <w:rPr>
          <w:rFonts w:ascii="Times New Roman" w:hAnsi="Times New Roman"/>
          <w:sz w:val="24"/>
          <w:szCs w:val="24"/>
        </w:rPr>
        <w:t>do this, you</w:t>
      </w:r>
      <w:r w:rsidR="000B772E" w:rsidRPr="00227AC8">
        <w:rPr>
          <w:rFonts w:ascii="Times New Roman" w:hAnsi="Times New Roman"/>
          <w:sz w:val="24"/>
          <w:szCs w:val="24"/>
        </w:rPr>
        <w:t xml:space="preserve"> make active those requirements by checking the checkbox in their row in the “Requirement (Filter)” column. Next you enter the specific requirement values </w:t>
      </w:r>
      <w:r w:rsidR="001F657A">
        <w:rPr>
          <w:rFonts w:ascii="Times New Roman" w:hAnsi="Times New Roman"/>
          <w:sz w:val="24"/>
          <w:szCs w:val="24"/>
        </w:rPr>
        <w:t>(</w:t>
      </w:r>
      <w:r w:rsidR="00467C7F">
        <w:rPr>
          <w:rFonts w:ascii="Times New Roman" w:hAnsi="Times New Roman"/>
          <w:sz w:val="24"/>
          <w:szCs w:val="24"/>
        </w:rPr>
        <w:t xml:space="preserve">at least </w:t>
      </w:r>
      <w:r w:rsidR="001F657A">
        <w:rPr>
          <w:rFonts w:ascii="Times New Roman" w:hAnsi="Times New Roman"/>
          <w:sz w:val="24"/>
          <w:szCs w:val="24"/>
        </w:rPr>
        <w:t>70 miles per hour max off</w:t>
      </w:r>
      <w:r w:rsidR="00227AC8">
        <w:rPr>
          <w:rFonts w:ascii="Times New Roman" w:hAnsi="Times New Roman"/>
          <w:sz w:val="24"/>
          <w:szCs w:val="24"/>
        </w:rPr>
        <w:t xml:space="preserve">-road speed and 28 inch obstacle clearance) </w:t>
      </w:r>
      <w:r w:rsidR="000B772E" w:rsidRPr="00227AC8">
        <w:rPr>
          <w:rFonts w:ascii="Times New Roman" w:hAnsi="Times New Roman"/>
          <w:sz w:val="24"/>
          <w:szCs w:val="24"/>
        </w:rPr>
        <w:t xml:space="preserve">by using the slider bars in the “Requirement” column. </w:t>
      </w:r>
    </w:p>
    <w:p w:rsidR="00227AC8" w:rsidRDefault="00935F77" w:rsidP="005C0408">
      <w:pPr>
        <w:jc w:val="both"/>
        <w:rPr>
          <w:rFonts w:ascii="Times New Roman" w:hAnsi="Times New Roman"/>
          <w:sz w:val="24"/>
          <w:szCs w:val="24"/>
        </w:rPr>
      </w:pPr>
      <w:r>
        <w:rPr>
          <w:rFonts w:ascii="Times New Roman" w:hAnsi="Times New Roman"/>
          <w:noProof/>
          <w:sz w:val="24"/>
          <w:szCs w:val="24"/>
        </w:rPr>
        <w:drawing>
          <wp:inline distT="0" distB="0" distL="0" distR="0">
            <wp:extent cx="5934075" cy="723900"/>
            <wp:effectExtent l="19050" t="0" r="9525" b="0"/>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5934075" cy="723900"/>
                    </a:xfrm>
                    <a:prstGeom prst="rect">
                      <a:avLst/>
                    </a:prstGeom>
                    <a:noFill/>
                    <a:ln w="9525">
                      <a:noFill/>
                      <a:miter lim="800000"/>
                      <a:headEnd/>
                      <a:tailEnd/>
                    </a:ln>
                  </pic:spPr>
                </pic:pic>
              </a:graphicData>
            </a:graphic>
          </wp:inline>
        </w:drawing>
      </w:r>
    </w:p>
    <w:p w:rsidR="001217C5" w:rsidRDefault="005F303C" w:rsidP="005C0408">
      <w:pPr>
        <w:jc w:val="both"/>
        <w:rPr>
          <w:rFonts w:ascii="Times New Roman" w:hAnsi="Times New Roman"/>
          <w:sz w:val="24"/>
          <w:szCs w:val="24"/>
        </w:rPr>
      </w:pPr>
      <w:r w:rsidRPr="00227AC8">
        <w:rPr>
          <w:rFonts w:ascii="Times New Roman" w:hAnsi="Times New Roman"/>
          <w:sz w:val="24"/>
          <w:szCs w:val="24"/>
        </w:rPr>
        <w:t>With the requirements set you notice that all of the designs are shown in grey indicating that none of them are able to meet the specified requirements.</w:t>
      </w:r>
      <w:r w:rsidR="00541057" w:rsidRPr="00227AC8">
        <w:rPr>
          <w:rFonts w:ascii="Times New Roman" w:hAnsi="Times New Roman"/>
          <w:sz w:val="24"/>
          <w:szCs w:val="24"/>
        </w:rPr>
        <w:t xml:space="preserve"> In order to choose the best design from those available, you move to </w:t>
      </w:r>
      <w:r w:rsidR="001F657A">
        <w:rPr>
          <w:rFonts w:ascii="Times New Roman" w:hAnsi="Times New Roman"/>
          <w:sz w:val="24"/>
          <w:szCs w:val="24"/>
        </w:rPr>
        <w:t xml:space="preserve">the </w:t>
      </w:r>
      <w:proofErr w:type="spellStart"/>
      <w:r w:rsidR="001F657A">
        <w:rPr>
          <w:rFonts w:ascii="Times New Roman" w:hAnsi="Times New Roman"/>
          <w:sz w:val="24"/>
          <w:szCs w:val="24"/>
        </w:rPr>
        <w:t>scatterplot</w:t>
      </w:r>
      <w:proofErr w:type="spellEnd"/>
      <w:r w:rsidR="001F657A">
        <w:rPr>
          <w:rFonts w:ascii="Times New Roman" w:hAnsi="Times New Roman"/>
          <w:sz w:val="24"/>
          <w:szCs w:val="24"/>
        </w:rPr>
        <w:t xml:space="preserve"> and plot max off-</w:t>
      </w:r>
      <w:r w:rsidR="00541057" w:rsidRPr="00227AC8">
        <w:rPr>
          <w:rFonts w:ascii="Times New Roman" w:hAnsi="Times New Roman"/>
          <w:sz w:val="24"/>
          <w:szCs w:val="24"/>
        </w:rPr>
        <w:t xml:space="preserve">road speed vs. obstacle height </w:t>
      </w:r>
      <w:r w:rsidR="00972DD5">
        <w:rPr>
          <w:rFonts w:ascii="Times New Roman" w:hAnsi="Times New Roman"/>
          <w:sz w:val="24"/>
          <w:szCs w:val="24"/>
        </w:rPr>
        <w:t xml:space="preserve">to </w:t>
      </w:r>
      <w:r w:rsidR="00D77CFF" w:rsidRPr="00227AC8">
        <w:rPr>
          <w:rFonts w:ascii="Times New Roman" w:hAnsi="Times New Roman"/>
          <w:sz w:val="24"/>
          <w:szCs w:val="24"/>
        </w:rPr>
        <w:t>investigate</w:t>
      </w:r>
      <w:r w:rsidR="00541057" w:rsidRPr="00227AC8">
        <w:rPr>
          <w:rFonts w:ascii="Times New Roman" w:hAnsi="Times New Roman"/>
          <w:sz w:val="24"/>
          <w:szCs w:val="24"/>
        </w:rPr>
        <w:t xml:space="preserve"> design</w:t>
      </w:r>
      <w:r w:rsidR="00D77CFF" w:rsidRPr="00227AC8">
        <w:rPr>
          <w:rFonts w:ascii="Times New Roman" w:hAnsi="Times New Roman"/>
          <w:sz w:val="24"/>
          <w:szCs w:val="24"/>
        </w:rPr>
        <w:t>s that offer</w:t>
      </w:r>
      <w:r w:rsidR="00541057" w:rsidRPr="00227AC8">
        <w:rPr>
          <w:rFonts w:ascii="Times New Roman" w:hAnsi="Times New Roman"/>
          <w:sz w:val="24"/>
          <w:szCs w:val="24"/>
        </w:rPr>
        <w:t xml:space="preserve"> th</w:t>
      </w:r>
      <w:r w:rsidR="001F657A">
        <w:rPr>
          <w:rFonts w:ascii="Times New Roman" w:hAnsi="Times New Roman"/>
          <w:sz w:val="24"/>
          <w:szCs w:val="24"/>
        </w:rPr>
        <w:t>e best compromise between max off</w:t>
      </w:r>
      <w:r w:rsidR="00541057" w:rsidRPr="00227AC8">
        <w:rPr>
          <w:rFonts w:ascii="Times New Roman" w:hAnsi="Times New Roman"/>
          <w:sz w:val="24"/>
          <w:szCs w:val="24"/>
        </w:rPr>
        <w:t xml:space="preserve">-road speed and obstacle height. </w:t>
      </w:r>
      <w:r w:rsidR="00D77CFF" w:rsidRPr="00227AC8">
        <w:rPr>
          <w:rFonts w:ascii="Times New Roman" w:hAnsi="Times New Roman"/>
          <w:sz w:val="24"/>
          <w:szCs w:val="24"/>
        </w:rPr>
        <w:t>By relaxing the obstacle height constraint to 25.5 inches you see that the design that most closely meets both requirements is C019.</w:t>
      </w:r>
    </w:p>
    <w:p w:rsidR="002C5EB1" w:rsidRDefault="00935F77" w:rsidP="005C0408">
      <w:pPr>
        <w:jc w:val="both"/>
        <w:rPr>
          <w:rFonts w:ascii="Times New Roman" w:hAnsi="Times New Roman"/>
          <w:sz w:val="24"/>
          <w:szCs w:val="24"/>
        </w:rPr>
      </w:pPr>
      <w:r>
        <w:rPr>
          <w:rFonts w:ascii="Times New Roman" w:hAnsi="Times New Roman"/>
          <w:noProof/>
          <w:sz w:val="24"/>
          <w:szCs w:val="24"/>
        </w:rPr>
        <w:drawing>
          <wp:inline distT="0" distB="0" distL="0" distR="0">
            <wp:extent cx="5848350" cy="847725"/>
            <wp:effectExtent l="19050" t="0" r="0" b="0"/>
            <wp:docPr id="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5848350" cy="847725"/>
                    </a:xfrm>
                    <a:prstGeom prst="rect">
                      <a:avLst/>
                    </a:prstGeom>
                    <a:noFill/>
                    <a:ln w="9525">
                      <a:noFill/>
                      <a:miter lim="800000"/>
                      <a:headEnd/>
                      <a:tailEnd/>
                    </a:ln>
                  </pic:spPr>
                </pic:pic>
              </a:graphicData>
            </a:graphic>
          </wp:inline>
        </w:drawing>
      </w:r>
    </w:p>
    <w:p w:rsidR="005C0408" w:rsidRPr="005C0408" w:rsidRDefault="005C0408" w:rsidP="005C0408">
      <w:pPr>
        <w:jc w:val="both"/>
        <w:rPr>
          <w:rFonts w:ascii="Times New Roman" w:hAnsi="Times New Roman"/>
          <w:sz w:val="24"/>
          <w:szCs w:val="24"/>
        </w:rPr>
      </w:pPr>
      <w:r>
        <w:rPr>
          <w:rFonts w:ascii="Times New Roman" w:hAnsi="Times New Roman"/>
          <w:sz w:val="24"/>
          <w:szCs w:val="24"/>
        </w:rPr>
        <w:t xml:space="preserve">Once the requirements have been relaxed you look at the </w:t>
      </w:r>
      <w:r>
        <w:rPr>
          <w:rFonts w:ascii="Times New Roman" w:hAnsi="Times New Roman"/>
          <w:b/>
          <w:sz w:val="24"/>
          <w:szCs w:val="24"/>
        </w:rPr>
        <w:t>Configuration Ranking</w:t>
      </w:r>
      <w:r>
        <w:rPr>
          <w:rFonts w:ascii="Times New Roman" w:hAnsi="Times New Roman"/>
          <w:sz w:val="24"/>
          <w:szCs w:val="24"/>
        </w:rPr>
        <w:t xml:space="preserve"> section to see how </w:t>
      </w:r>
      <w:r w:rsidR="0090141E">
        <w:rPr>
          <w:rFonts w:ascii="Times New Roman" w:hAnsi="Times New Roman"/>
          <w:sz w:val="24"/>
          <w:szCs w:val="24"/>
        </w:rPr>
        <w:t xml:space="preserve">the designs are ranked. A red dashed line divides the feasible designs on top to the infeasible designs below. From looking at this bar chart, you can confirm that C019 is the only configuration that is shown as feasible. The bar chart also shows you how each tier 1 metric contributes to the overall score. You notice that C019 gets the second highest score in Mobility and Payload, the key metric of interest to the stakeholders. </w:t>
      </w:r>
    </w:p>
    <w:p w:rsidR="0090141E" w:rsidRDefault="00935F77" w:rsidP="005C0408">
      <w:pPr>
        <w:jc w:val="both"/>
        <w:rPr>
          <w:rFonts w:ascii="Times New Roman" w:hAnsi="Times New Roman"/>
          <w:sz w:val="24"/>
          <w:szCs w:val="24"/>
        </w:rPr>
      </w:pPr>
      <w:r>
        <w:rPr>
          <w:noProof/>
        </w:rPr>
        <w:lastRenderedPageBreak/>
        <w:drawing>
          <wp:anchor distT="0" distB="0" distL="114300" distR="114300" simplePos="0" relativeHeight="251662336" behindDoc="0" locked="0" layoutInCell="1" allowOverlap="1">
            <wp:simplePos x="0" y="0"/>
            <wp:positionH relativeFrom="column">
              <wp:posOffset>2590800</wp:posOffset>
            </wp:positionH>
            <wp:positionV relativeFrom="paragraph">
              <wp:posOffset>3790950</wp:posOffset>
            </wp:positionV>
            <wp:extent cx="3520440" cy="3774440"/>
            <wp:effectExtent l="19050" t="0" r="3810" b="0"/>
            <wp:wrapSquare wrapText="bothSides"/>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l="13460" t="26672" r="24037" b="11580"/>
                    <a:stretch>
                      <a:fillRect/>
                    </a:stretch>
                  </pic:blipFill>
                  <pic:spPr bwMode="auto">
                    <a:xfrm>
                      <a:off x="0" y="0"/>
                      <a:ext cx="3520440" cy="3774440"/>
                    </a:xfrm>
                    <a:prstGeom prst="rect">
                      <a:avLst/>
                    </a:prstGeom>
                    <a:noFill/>
                    <a:ln w="9525">
                      <a:noFill/>
                      <a:miter lim="800000"/>
                      <a:headEnd/>
                      <a:tailEnd/>
                    </a:ln>
                  </pic:spPr>
                </pic:pic>
              </a:graphicData>
            </a:graphic>
          </wp:anchor>
        </w:drawing>
      </w:r>
      <w:r>
        <w:rPr>
          <w:noProof/>
        </w:rPr>
        <w:drawing>
          <wp:anchor distT="0" distB="0" distL="114300" distR="114300" simplePos="0" relativeHeight="251661824" behindDoc="1" locked="0" layoutInCell="1" allowOverlap="1">
            <wp:simplePos x="0" y="0"/>
            <wp:positionH relativeFrom="column">
              <wp:posOffset>2595880</wp:posOffset>
            </wp:positionH>
            <wp:positionV relativeFrom="paragraph">
              <wp:posOffset>-14605</wp:posOffset>
            </wp:positionV>
            <wp:extent cx="3519170" cy="3676650"/>
            <wp:effectExtent l="19050" t="0" r="5080" b="0"/>
            <wp:wrapSquare wrapText="bothSides"/>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3519170" cy="3676650"/>
                    </a:xfrm>
                    <a:prstGeom prst="rect">
                      <a:avLst/>
                    </a:prstGeom>
                    <a:noFill/>
                    <a:ln w="9525">
                      <a:noFill/>
                      <a:miter lim="800000"/>
                      <a:headEnd/>
                      <a:tailEnd/>
                    </a:ln>
                  </pic:spPr>
                </pic:pic>
              </a:graphicData>
            </a:graphic>
          </wp:anchor>
        </w:drawing>
      </w:r>
      <w:r w:rsidR="00C3410D">
        <w:rPr>
          <w:rFonts w:ascii="Times New Roman" w:hAnsi="Times New Roman"/>
          <w:sz w:val="24"/>
          <w:szCs w:val="24"/>
        </w:rPr>
        <w:t xml:space="preserve">To determine how C019 compares to other designs in the areas of </w:t>
      </w:r>
      <w:r w:rsidR="0090141E">
        <w:rPr>
          <w:rFonts w:ascii="Times New Roman" w:hAnsi="Times New Roman"/>
          <w:sz w:val="24"/>
          <w:szCs w:val="24"/>
        </w:rPr>
        <w:t>Mobility and Payload</w:t>
      </w:r>
      <w:r w:rsidR="00C3410D">
        <w:rPr>
          <w:rFonts w:ascii="Times New Roman" w:hAnsi="Times New Roman"/>
          <w:sz w:val="24"/>
          <w:szCs w:val="24"/>
        </w:rPr>
        <w:t xml:space="preserve"> and </w:t>
      </w:r>
      <w:r w:rsidR="0090141E">
        <w:rPr>
          <w:rFonts w:ascii="Times New Roman" w:hAnsi="Times New Roman"/>
          <w:sz w:val="24"/>
          <w:szCs w:val="24"/>
        </w:rPr>
        <w:t>Survivability</w:t>
      </w:r>
      <w:r w:rsidR="00C3410D">
        <w:rPr>
          <w:rFonts w:ascii="Times New Roman" w:hAnsi="Times New Roman"/>
          <w:sz w:val="24"/>
          <w:szCs w:val="24"/>
        </w:rPr>
        <w:t xml:space="preserve">, you look at the Pareto frontier. By looking at the Pareto frontier you’re able to determine how one feasible design (in green) compares to other feasible designs as well as any designs that were rendered infeasible (in red) by your imposed requirements. In particular you are looking to make sure that C019 is not a dominated solution in these areas. A dominated solution is a solution that is not on the Pareto frontier meaning that some increase in either Survivability or Transportability is possible without reducing the other. By verifying that C019 lies on the Pareto frontier </w:t>
      </w:r>
      <w:r w:rsidR="005C0408">
        <w:rPr>
          <w:rFonts w:ascii="Times New Roman" w:hAnsi="Times New Roman"/>
          <w:sz w:val="24"/>
          <w:szCs w:val="24"/>
        </w:rPr>
        <w:t xml:space="preserve">shown </w:t>
      </w:r>
      <w:r w:rsidR="00C3410D">
        <w:rPr>
          <w:rFonts w:ascii="Times New Roman" w:hAnsi="Times New Roman"/>
          <w:sz w:val="24"/>
          <w:szCs w:val="24"/>
        </w:rPr>
        <w:t>in blue you know that it is not a dominated solution.</w:t>
      </w:r>
      <w:r w:rsidR="00C3410D" w:rsidRPr="00C3410D">
        <w:rPr>
          <w:rFonts w:ascii="Times New Roman" w:hAnsi="Times New Roman"/>
          <w:sz w:val="24"/>
          <w:szCs w:val="24"/>
        </w:rPr>
        <w:t xml:space="preserve"> </w:t>
      </w:r>
      <w:r w:rsidR="00D749A9">
        <w:rPr>
          <w:rFonts w:ascii="Times New Roman" w:hAnsi="Times New Roman"/>
          <w:sz w:val="24"/>
          <w:szCs w:val="24"/>
        </w:rPr>
        <w:t>Alternatively, if the P</w:t>
      </w:r>
      <w:r w:rsidR="001B25D9">
        <w:rPr>
          <w:rFonts w:ascii="Times New Roman" w:hAnsi="Times New Roman"/>
          <w:sz w:val="24"/>
          <w:szCs w:val="24"/>
        </w:rPr>
        <w:t>areto frontier is formed by infeasible cases you look to see that the current best configuration appears above and/or to the right of any other configurations. After doing this you wish to investigate the actual performance data in terms of Acceleration and Ground Pressure.</w:t>
      </w:r>
      <w:r w:rsidR="00474F9B" w:rsidRPr="00474F9B">
        <w:rPr>
          <w:noProof/>
        </w:rPr>
        <w:pict>
          <v:shapetype id="_x0000_t202" coordsize="21600,21600" o:spt="202" path="m,l,21600r21600,l21600,xe">
            <v:stroke joinstyle="miter"/>
            <v:path gradientshapeok="t" o:connecttype="rect"/>
          </v:shapetype>
          <v:shape id="_x0000_s1030" type="#_x0000_t202" style="position:absolute;left:0;text-align:left;margin-left:362.8pt;margin-top:-115.9pt;width:42.2pt;height:32.65pt;z-index:251657728;mso-height-percent:200;mso-position-horizontal-relative:text;mso-position-vertical-relative:text;mso-height-percent:200;mso-width-relative:margin;mso-height-relative:margin" filled="f" fillcolor="white [3212]" stroked="f">
            <v:textbox style="mso-fit-shape-to-text:t">
              <w:txbxContent>
                <w:p w:rsidR="00C3410D" w:rsidRDefault="00C3410D">
                  <w:r>
                    <w:t>C019</w:t>
                  </w:r>
                </w:p>
              </w:txbxContent>
            </v:textbox>
          </v:shape>
        </w:pict>
      </w:r>
      <w:r w:rsidR="001B25D9">
        <w:rPr>
          <w:rFonts w:ascii="Times New Roman" w:hAnsi="Times New Roman"/>
          <w:sz w:val="24"/>
          <w:szCs w:val="24"/>
        </w:rPr>
        <w:t xml:space="preserve"> To do this, you look at the </w:t>
      </w:r>
      <w:proofErr w:type="spellStart"/>
      <w:r w:rsidR="001B25D9">
        <w:rPr>
          <w:rFonts w:ascii="Times New Roman" w:hAnsi="Times New Roman"/>
          <w:sz w:val="24"/>
          <w:szCs w:val="24"/>
        </w:rPr>
        <w:t>scatterplot</w:t>
      </w:r>
      <w:proofErr w:type="spellEnd"/>
      <w:r w:rsidR="001B25D9">
        <w:rPr>
          <w:rFonts w:ascii="Times New Roman" w:hAnsi="Times New Roman"/>
          <w:sz w:val="24"/>
          <w:szCs w:val="24"/>
        </w:rPr>
        <w:t xml:space="preserve"> and set the axis to “Acceleration (0-30mph)” and “Ground Pressure”.</w:t>
      </w:r>
      <w:r w:rsidR="005B1218" w:rsidRPr="005B1218">
        <w:rPr>
          <w:noProof/>
        </w:rPr>
        <w:t xml:space="preserve"> </w:t>
      </w:r>
    </w:p>
    <w:p w:rsidR="00C856C1" w:rsidRDefault="00935F77" w:rsidP="001B25D9">
      <w:pPr>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5657850" cy="4143375"/>
            <wp:effectExtent l="19050" t="0" r="0"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srcRect/>
                    <a:stretch>
                      <a:fillRect/>
                    </a:stretch>
                  </pic:blipFill>
                  <pic:spPr bwMode="auto">
                    <a:xfrm>
                      <a:off x="0" y="0"/>
                      <a:ext cx="5657850" cy="4143375"/>
                    </a:xfrm>
                    <a:prstGeom prst="rect">
                      <a:avLst/>
                    </a:prstGeom>
                    <a:noFill/>
                    <a:ln w="9525">
                      <a:noFill/>
                      <a:miter lim="800000"/>
                      <a:headEnd/>
                      <a:tailEnd/>
                    </a:ln>
                  </pic:spPr>
                </pic:pic>
              </a:graphicData>
            </a:graphic>
          </wp:inline>
        </w:drawing>
      </w:r>
    </w:p>
    <w:p w:rsidR="00EA59CF" w:rsidRDefault="001B25D9" w:rsidP="00EA59CF">
      <w:pPr>
        <w:jc w:val="both"/>
        <w:rPr>
          <w:rFonts w:ascii="Times New Roman" w:hAnsi="Times New Roman"/>
          <w:sz w:val="24"/>
          <w:szCs w:val="24"/>
        </w:rPr>
      </w:pPr>
      <w:r>
        <w:rPr>
          <w:rFonts w:ascii="Times New Roman" w:hAnsi="Times New Roman"/>
          <w:sz w:val="24"/>
          <w:szCs w:val="24"/>
        </w:rPr>
        <w:t xml:space="preserve">Finally you visually inspect configuration C019 in the </w:t>
      </w:r>
      <w:r w:rsidRPr="001B25D9">
        <w:rPr>
          <w:rFonts w:ascii="Times New Roman" w:hAnsi="Times New Roman"/>
          <w:b/>
          <w:sz w:val="24"/>
          <w:szCs w:val="24"/>
        </w:rPr>
        <w:t xml:space="preserve">Configuration </w:t>
      </w:r>
      <w:r>
        <w:rPr>
          <w:rFonts w:ascii="Times New Roman" w:hAnsi="Times New Roman"/>
          <w:sz w:val="24"/>
          <w:szCs w:val="24"/>
        </w:rPr>
        <w:t xml:space="preserve">section </w:t>
      </w:r>
      <w:r w:rsidR="00761C30">
        <w:rPr>
          <w:rFonts w:ascii="Times New Roman" w:hAnsi="Times New Roman"/>
          <w:sz w:val="24"/>
          <w:szCs w:val="24"/>
        </w:rPr>
        <w:t>to verify that the generated design makes sense.</w:t>
      </w:r>
    </w:p>
    <w:p w:rsidR="005C0408" w:rsidRPr="00227AC8" w:rsidRDefault="00935F77" w:rsidP="00EA59CF">
      <w:pPr>
        <w:jc w:val="center"/>
        <w:rPr>
          <w:rFonts w:ascii="Times New Roman" w:hAnsi="Times New Roman"/>
          <w:sz w:val="24"/>
          <w:szCs w:val="24"/>
        </w:rPr>
      </w:pPr>
      <w:r>
        <w:rPr>
          <w:rFonts w:ascii="Times New Roman" w:hAnsi="Times New Roman"/>
          <w:noProof/>
          <w:sz w:val="24"/>
          <w:szCs w:val="24"/>
        </w:rPr>
        <w:drawing>
          <wp:inline distT="0" distB="0" distL="0" distR="0">
            <wp:extent cx="3057525" cy="3295650"/>
            <wp:effectExtent l="19050" t="0" r="9525" b="0"/>
            <wp:docPr id="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srcRect/>
                    <a:stretch>
                      <a:fillRect/>
                    </a:stretch>
                  </pic:blipFill>
                  <pic:spPr bwMode="auto">
                    <a:xfrm>
                      <a:off x="0" y="0"/>
                      <a:ext cx="3057525" cy="3295650"/>
                    </a:xfrm>
                    <a:prstGeom prst="rect">
                      <a:avLst/>
                    </a:prstGeom>
                    <a:noFill/>
                    <a:ln w="9525">
                      <a:noFill/>
                      <a:miter lim="800000"/>
                      <a:headEnd/>
                      <a:tailEnd/>
                    </a:ln>
                  </pic:spPr>
                </pic:pic>
              </a:graphicData>
            </a:graphic>
          </wp:inline>
        </w:drawing>
      </w:r>
    </w:p>
    <w:sectPr w:rsidR="005C0408" w:rsidRPr="00227AC8" w:rsidSect="00CA5D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8060E"/>
    <w:multiLevelType w:val="hybridMultilevel"/>
    <w:tmpl w:val="EEF0187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0C49"/>
    <w:rsid w:val="000B772E"/>
    <w:rsid w:val="00112770"/>
    <w:rsid w:val="001217C5"/>
    <w:rsid w:val="001431B4"/>
    <w:rsid w:val="001B25D9"/>
    <w:rsid w:val="001E7116"/>
    <w:rsid w:val="001F657A"/>
    <w:rsid w:val="00227AC8"/>
    <w:rsid w:val="0024282C"/>
    <w:rsid w:val="002C5EB1"/>
    <w:rsid w:val="00365ECA"/>
    <w:rsid w:val="003B718D"/>
    <w:rsid w:val="003F0839"/>
    <w:rsid w:val="00423C95"/>
    <w:rsid w:val="00444E5F"/>
    <w:rsid w:val="00453A3E"/>
    <w:rsid w:val="00456392"/>
    <w:rsid w:val="00467C7F"/>
    <w:rsid w:val="00474F9B"/>
    <w:rsid w:val="005074E7"/>
    <w:rsid w:val="0054089B"/>
    <w:rsid w:val="00541057"/>
    <w:rsid w:val="0054436A"/>
    <w:rsid w:val="005B1218"/>
    <w:rsid w:val="005C0408"/>
    <w:rsid w:val="005F303C"/>
    <w:rsid w:val="0067591D"/>
    <w:rsid w:val="006865E0"/>
    <w:rsid w:val="00695942"/>
    <w:rsid w:val="00720A0C"/>
    <w:rsid w:val="0073572B"/>
    <w:rsid w:val="00761C30"/>
    <w:rsid w:val="0080345E"/>
    <w:rsid w:val="00860C49"/>
    <w:rsid w:val="0090141E"/>
    <w:rsid w:val="00935F77"/>
    <w:rsid w:val="00942C16"/>
    <w:rsid w:val="00972DD5"/>
    <w:rsid w:val="00974BE4"/>
    <w:rsid w:val="00A23891"/>
    <w:rsid w:val="00A42F47"/>
    <w:rsid w:val="00A518F0"/>
    <w:rsid w:val="00A7410E"/>
    <w:rsid w:val="00AD2480"/>
    <w:rsid w:val="00B42E19"/>
    <w:rsid w:val="00B6638A"/>
    <w:rsid w:val="00B9355B"/>
    <w:rsid w:val="00BA0DEF"/>
    <w:rsid w:val="00BC4EFF"/>
    <w:rsid w:val="00C3410D"/>
    <w:rsid w:val="00C66586"/>
    <w:rsid w:val="00C856C1"/>
    <w:rsid w:val="00CA45CE"/>
    <w:rsid w:val="00CA5D62"/>
    <w:rsid w:val="00CC2D10"/>
    <w:rsid w:val="00D749A9"/>
    <w:rsid w:val="00D77CFF"/>
    <w:rsid w:val="00D96CCF"/>
    <w:rsid w:val="00DB2B3C"/>
    <w:rsid w:val="00DF234E"/>
    <w:rsid w:val="00E02788"/>
    <w:rsid w:val="00E243E9"/>
    <w:rsid w:val="00E63C79"/>
    <w:rsid w:val="00E852E4"/>
    <w:rsid w:val="00EA59CF"/>
    <w:rsid w:val="00ED3081"/>
    <w:rsid w:val="00EE3E58"/>
    <w:rsid w:val="00F0684B"/>
    <w:rsid w:val="00F878BC"/>
    <w:rsid w:val="00FE59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D62"/>
    <w:rPr>
      <w:rFonts w:cs="Times New Roman"/>
    </w:rPr>
  </w:style>
  <w:style w:type="paragraph" w:styleId="Heading1">
    <w:name w:val="heading 1"/>
    <w:basedOn w:val="Normal"/>
    <w:next w:val="Normal"/>
    <w:link w:val="Heading1Char"/>
    <w:uiPriority w:val="9"/>
    <w:qFormat/>
    <w:rsid w:val="005074E7"/>
    <w:pPr>
      <w:keepNext/>
      <w:keepLines/>
      <w:spacing w:before="480" w:after="0"/>
      <w:outlineLvl w:val="0"/>
    </w:pPr>
    <w:rPr>
      <w:rFonts w:asciiTheme="majorHAnsi" w:eastAsiaTheme="majorEastAsia" w:hAnsiTheme="majorHAns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074E7"/>
    <w:rPr>
      <w:rFonts w:asciiTheme="majorHAnsi" w:eastAsiaTheme="majorEastAsia" w:hAnsiTheme="majorHAnsi" w:cs="Times New Roman"/>
      <w:b/>
      <w:bCs/>
      <w:color w:val="365F91" w:themeColor="accent1" w:themeShade="BF"/>
      <w:sz w:val="28"/>
      <w:szCs w:val="28"/>
    </w:rPr>
  </w:style>
  <w:style w:type="paragraph" w:styleId="NoSpacing">
    <w:name w:val="No Spacing"/>
    <w:uiPriority w:val="1"/>
    <w:qFormat/>
    <w:rsid w:val="00453A3E"/>
    <w:pPr>
      <w:spacing w:after="0" w:line="240" w:lineRule="auto"/>
    </w:pPr>
    <w:rPr>
      <w:rFonts w:cs="Times New Roman"/>
    </w:rPr>
  </w:style>
  <w:style w:type="paragraph" w:styleId="BalloonText">
    <w:name w:val="Balloon Text"/>
    <w:basedOn w:val="Normal"/>
    <w:link w:val="BalloonTextChar"/>
    <w:uiPriority w:val="99"/>
    <w:semiHidden/>
    <w:unhideWhenUsed/>
    <w:rsid w:val="00C66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6586"/>
    <w:rPr>
      <w:rFonts w:ascii="Tahoma" w:hAnsi="Tahoma" w:cs="Tahoma"/>
      <w:sz w:val="16"/>
      <w:szCs w:val="16"/>
    </w:rPr>
  </w:style>
  <w:style w:type="character" w:styleId="Hyperlink">
    <w:name w:val="Hyperlink"/>
    <w:basedOn w:val="DefaultParagraphFont"/>
    <w:uiPriority w:val="99"/>
    <w:unhideWhenUsed/>
    <w:rsid w:val="00972DD5"/>
    <w:rPr>
      <w:rFonts w:cs="Times New Roman"/>
      <w:color w:val="0000FF"/>
      <w:u w:val="single"/>
    </w:rPr>
  </w:style>
  <w:style w:type="paragraph" w:styleId="Title">
    <w:name w:val="Title"/>
    <w:basedOn w:val="Normal"/>
    <w:next w:val="Normal"/>
    <w:link w:val="TitleChar"/>
    <w:uiPriority w:val="10"/>
    <w:qFormat/>
    <w:rsid w:val="00A238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389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urceforge.net/projects/numpy/files/NumPy/1.6.1/numpy-1.6.1-win32-superpack-python2.7.exe/download"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ython.org/ftp/python/2.7.2/python-2.7.2.msi" TargetMode="Externa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urceforge.net/projects/xampp/files/XAMPP%20Windows/1.7.7/xampp-win32-1.7.7-VC9-installer.exe/download" TargetMode="External"/><Relationship Id="rId11" Type="http://schemas.openxmlformats.org/officeDocument/2006/relationships/image" Target="media/image1.png"/><Relationship Id="rId5" Type="http://schemas.openxmlformats.org/officeDocument/2006/relationships/hyperlink" Target="http://support.google.com/chrome/bin/answer.py?hl=en&amp;answer=95346" TargetMode="External"/><Relationship Id="rId15" Type="http://schemas.openxmlformats.org/officeDocument/2006/relationships/image" Target="media/image5.png"/><Relationship Id="rId10" Type="http://schemas.openxmlformats.org/officeDocument/2006/relationships/hyperlink" Target="http://download.gna.org/veusz/Binaries-Windows/veusz-1.14-windows-setup.exe"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ourceforge.net/projects/matplotlib/files/matplotlib/matplotlib-1.1.0/matplotlib-1.1.0.win32-py2.7.exe/download"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2041</Words>
  <Characters>11634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GaTech</Company>
  <LinksUpToDate>false</LinksUpToDate>
  <CharactersWithSpaces>13648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Lichtenwalter</dc:creator>
  <cp:lastModifiedBy>ylee</cp:lastModifiedBy>
  <cp:revision>9</cp:revision>
  <dcterms:created xsi:type="dcterms:W3CDTF">2012-02-03T00:43:00Z</dcterms:created>
  <dcterms:modified xsi:type="dcterms:W3CDTF">2012-02-20T13:56:00Z</dcterms:modified>
</cp:coreProperties>
</file>